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28A5C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附件2：</w:t>
      </w:r>
    </w:p>
    <w:p w14:paraId="57969D72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庐阳区幼儿园教师教学基本功比赛须知</w:t>
      </w:r>
    </w:p>
    <w:p w14:paraId="6EB9E57A">
      <w:pPr>
        <w:widowControl w:val="0"/>
        <w:numPr>
          <w:numId w:val="0"/>
        </w:num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一、游戏活动观察与分析</w:t>
      </w:r>
    </w:p>
    <w:p w14:paraId="60644676">
      <w:pPr>
        <w:pStyle w:val="2"/>
        <w:keepNext w:val="0"/>
        <w:keepLines w:val="0"/>
        <w:widowControl/>
        <w:suppressLineNumbers w:val="0"/>
        <w:spacing w:before="0" w:beforeAutospacing="0" w:after="240" w:afterAutospacing="0"/>
        <w:ind w:left="660" w:right="66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幼儿游戏活动分析评分标准</w:t>
      </w:r>
    </w:p>
    <w:tbl>
      <w:tblPr>
        <w:tblStyle w:val="6"/>
        <w:tblW w:w="5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8"/>
      </w:tblGrid>
      <w:tr w14:paraId="1450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1A8981">
            <w:pPr>
              <w:keepNext w:val="0"/>
              <w:keepLines w:val="0"/>
              <w:widowControl/>
              <w:suppressLineNumbers w:val="0"/>
              <w:jc w:val="left"/>
              <w:rPr>
                <w:rFonts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评分维度</w:t>
            </w:r>
          </w:p>
        </w:tc>
      </w:tr>
      <w:tr w14:paraId="0196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18221E">
            <w:pPr>
              <w:keepNext w:val="0"/>
              <w:keepLines w:val="0"/>
              <w:widowControl/>
              <w:suppressLineNumbers w:val="0"/>
              <w:jc w:val="left"/>
              <w:rPr>
                <w:rFonts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教育理念</w:t>
            </w:r>
          </w:p>
        </w:tc>
      </w:tr>
      <w:tr w14:paraId="5066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8FDD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游戏观察实录</w:t>
            </w:r>
          </w:p>
        </w:tc>
      </w:tr>
      <w:tr w14:paraId="311D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FBD0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幼儿心理发展分析</w:t>
            </w:r>
          </w:p>
        </w:tc>
      </w:tr>
      <w:tr w14:paraId="0F77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F8B4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教师保教行为评价</w:t>
            </w:r>
          </w:p>
        </w:tc>
      </w:tr>
      <w:tr w14:paraId="3EC7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AC087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改进建议</w:t>
            </w:r>
          </w:p>
        </w:tc>
      </w:tr>
    </w:tbl>
    <w:p w14:paraId="047FAC5F">
      <w:pPr>
        <w:pStyle w:val="3"/>
        <w:keepNext w:val="0"/>
        <w:keepLines w:val="0"/>
        <w:widowControl/>
        <w:suppressLineNumbers w:val="0"/>
        <w:spacing w:before="480" w:beforeAutospacing="0" w:after="240" w:afterAutospacing="0"/>
        <w:ind w:right="6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说明</w:t>
      </w:r>
    </w:p>
    <w:p w14:paraId="043AAD15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看视频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与作答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</w:t>
      </w:r>
    </w:p>
    <w:p w14:paraId="2E66FCCD">
      <w:pPr>
        <w:pStyle w:val="5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660" w:righ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5分钟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视频后，选手有60分钟时间进行书面作答。作答须在答题纸上完成，字迹工整、清晰可辨。</w:t>
      </w:r>
    </w:p>
    <w:p w14:paraId="550220B7">
      <w:pPr>
        <w:pStyle w:val="5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660" w:rightChars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关于作答结构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</w:t>
      </w:r>
    </w:p>
    <w:p w14:paraId="2BC3F5A8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660" w:righ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建议按以下结构作答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（1）幼儿游戏观察实录（记录关键行为、关键语言、关键互动）；（2）幼儿心理发展分析（从认知、情感、意志、个性、社会性、学习心理等维度分析）；（3）教师保教言行评价；（4）改进建议。</w:t>
      </w:r>
    </w:p>
    <w:p w14:paraId="44B192F7">
      <w:pPr>
        <w:pStyle w:val="5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660" w:rightChars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关于分析要求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</w:t>
      </w:r>
    </w:p>
    <w:p w14:paraId="03968EDA">
      <w:pPr>
        <w:pStyle w:val="5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660" w:righ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分析须有具体行为支撑，避免“假大空”。</w:t>
      </w:r>
    </w:p>
    <w:p w14:paraId="5E22BBA1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leftChars="0" w:right="660" w:firstLine="0" w:firstLineChars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关于教师评价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</w:t>
      </w:r>
    </w:p>
    <w:p w14:paraId="248A5175">
      <w:pPr>
        <w:pStyle w:val="5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660" w:righ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评价教师行为时须有依据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既肯定合理之处，也指出可改进之处，避免全盘否定或盲目赞美。</w:t>
      </w:r>
    </w:p>
    <w:p w14:paraId="0331C819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/>
        <w:ind w:left="0" w:leftChars="0" w:right="660" w:firstLine="0" w:firstLineChars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关于改进建议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</w:t>
      </w:r>
    </w:p>
    <w:p w14:paraId="1BA345C8">
      <w:pPr>
        <w:pStyle w:val="5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leftChars="0" w:right="660" w:righ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建议须具体、可操作，避免“教师应该更好地支持幼儿”这类空话。</w:t>
      </w:r>
    </w:p>
    <w:p w14:paraId="2161E6D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关于时间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：作答时间总时长60分钟，视频播放结束后，选手作答，60分钟到统一收卷。作答时间用完即停止，不得超时答题。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超时扣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分。</w:t>
      </w:r>
    </w:p>
    <w:p w14:paraId="67EC6E61">
      <w:pPr>
        <w:widowControl w:val="0"/>
        <w:numPr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</w:p>
    <w:p w14:paraId="7FE3DA0E">
      <w:pPr>
        <w:widowControl w:val="0"/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 w14:paraId="28C5D4E0">
      <w:pPr>
        <w:widowControl w:val="0"/>
        <w:numPr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 w14:paraId="064F1300">
      <w:pPr>
        <w:numPr>
          <w:numId w:val="0"/>
        </w:num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二、环境创设项目</w:t>
      </w:r>
    </w:p>
    <w:p w14:paraId="5E804CC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主题墙创设比赛评分标准</w:t>
      </w:r>
    </w:p>
    <w:tbl>
      <w:tblPr>
        <w:tblStyle w:val="6"/>
        <w:tblW w:w="6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77"/>
      </w:tblGrid>
      <w:tr w14:paraId="19B1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0D4D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评分维度</w:t>
            </w:r>
          </w:p>
        </w:tc>
      </w:tr>
      <w:tr w14:paraId="1314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80B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主题契合与创意设计</w:t>
            </w:r>
          </w:p>
        </w:tc>
      </w:tr>
      <w:tr w14:paraId="3827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28AB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手工制作与绘画技能</w:t>
            </w:r>
          </w:p>
        </w:tc>
      </w:tr>
      <w:tr w14:paraId="5613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FEB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儿童视角与幼儿参与</w:t>
            </w:r>
          </w:p>
        </w:tc>
      </w:tr>
      <w:tr w14:paraId="4326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93A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构图与视觉效果</w:t>
            </w:r>
          </w:p>
        </w:tc>
      </w:tr>
    </w:tbl>
    <w:p w14:paraId="7F834DEF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说明</w:t>
      </w:r>
    </w:p>
    <w:p w14:paraId="38BA4E7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1.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关于画纸：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统一提供2开画纸，该画纸作为主题墙的核心板块或主体背景，选手须在画纸上完成主体设计与制作。画纸可以作为主题墙的“主画面”或“背景板”——在纸上绘制底色、主要场景、标题区等。立体制作、延伸部分、悬挂物、互动装置等可以不局限于画纸范围内——折纸花可以延伸出纸外、悬挂装饰物可以超出纸张边缘、立体造型可以附着在纸边缘向外伸展等。作品呈现的是“主题墙的设计方案”而非“将一整面墙等比缩小到纸上”，因此作品可以突破纸张的边界，展现出完整的设计构思即可。不得将画纸裁剪成多个小块分散展示，画纸作为作品的统一基底或核心部分应保持完整。</w:t>
      </w:r>
    </w:p>
    <w:p w14:paraId="7272B4E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2.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关于工具材料：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除画纸外，其余工具材料由选手自备。选手可携带绘画工具（水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彩笔、油画棒、水粉颜料等）、手工材料（彩色卡纸、皱纹纸、瓦楞纸、不织布、毛线、麻绳等）、辅助工具（剪刀、胶水、双面胶、泡沫胶等）进入考场。</w:t>
      </w:r>
    </w:p>
    <w:p w14:paraId="36F3097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3.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关于半成品和成品材料：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选手自带的材料必须是原材料（如整张彩色卡纸、整卷皱纹纸、整张不织布、整团毛线等），不得携带任何经过预先加工的材料，包括但不限于：已经剪好形状的纸片、已经做好的部件、已经打印或印刷好的图案、成品装饰物等。所有需要在作品中呈现的形状、图案、部件，都必须在比赛时间内现场制作完成。此项规定将在赛前说明会中明确告知选手，选手进入考场时如携带违规材料，一经发现即按“使用半成品/成品材料”扣分项处理。</w:t>
      </w:r>
    </w:p>
    <w:p w14:paraId="14E1394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4.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关于限时1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20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分钟：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制作时间为1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20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分钟（2小时）。选手须在规定时间内完成全部设计与制作。超时由计时员叫停，叫停后选手须立即停止。超时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扣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分。</w:t>
      </w:r>
    </w:p>
    <w:p w14:paraId="574C156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5.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关于设计理念：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评委会从作品中考察“儿童视角”——优秀的主题墙不仅是“好看”的，更应该有幼儿参与的痕迹、有留白、有互动设计，能看出“这面墙是给幼儿看的、用的、参与的”。无任何幼儿参与痕迹的作品，在“儿童视角与幼儿参与”维度中扣分。</w:t>
      </w:r>
    </w:p>
    <w:p w14:paraId="5F5E549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6.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关于安全：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选手须安全使用工具，美工刀等锋利工具使用后及时收纳。发生轻微安全事故（如割伤）处理后可继续比赛；因安全事故导致无法继续比赛的，由评委现场裁定是否给予补时或判定成绩。</w:t>
      </w:r>
    </w:p>
    <w:p w14:paraId="1B34416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7.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关于作品标注：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选手不得在画纸正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反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面标注姓名、单位等个人信息，违者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作0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处理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。</w:t>
      </w:r>
    </w:p>
    <w:p w14:paraId="41D942F1">
      <w:pPr>
        <w:numPr>
          <w:numId w:val="0"/>
        </w:numPr>
        <w:rPr>
          <w:rFonts w:hint="eastAsia"/>
          <w:sz w:val="28"/>
          <w:szCs w:val="36"/>
          <w:lang w:val="en-US" w:eastAsia="zh-CN"/>
        </w:rPr>
      </w:pPr>
    </w:p>
    <w:p w14:paraId="33A40B8F">
      <w:pPr>
        <w:numPr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三、讲故事项目</w:t>
      </w:r>
    </w:p>
    <w:p w14:paraId="20AC0CD6">
      <w:pPr>
        <w:pStyle w:val="2"/>
        <w:keepNext w:val="0"/>
        <w:keepLines w:val="0"/>
        <w:widowControl/>
        <w:suppressLineNumbers w:val="0"/>
        <w:spacing w:before="0" w:beforeAutospacing="0" w:after="240" w:afterAutospacing="0"/>
        <w:ind w:right="660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儿童故事创编与讲述比赛评分标准</w:t>
      </w:r>
    </w:p>
    <w:tbl>
      <w:tblPr>
        <w:tblStyle w:val="6"/>
        <w:tblW w:w="6017" w:type="dxa"/>
        <w:tblInd w:w="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7"/>
      </w:tblGrid>
      <w:tr w14:paraId="597F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1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615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评分维度</w:t>
            </w:r>
          </w:p>
        </w:tc>
      </w:tr>
      <w:tr w14:paraId="1F5B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1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F30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故事创编质量</w:t>
            </w:r>
          </w:p>
        </w:tc>
      </w:tr>
      <w:tr w14:paraId="5A9F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1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6DF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语言表达与讲述技巧</w:t>
            </w:r>
          </w:p>
        </w:tc>
      </w:tr>
      <w:tr w14:paraId="7978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1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AC6B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表现力与感染力</w:t>
            </w:r>
          </w:p>
        </w:tc>
      </w:tr>
      <w:tr w14:paraId="5466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1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E45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儿童适宜性</w:t>
            </w:r>
          </w:p>
        </w:tc>
      </w:tr>
      <w:tr w14:paraId="407A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17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DD1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完整性与时间把控</w:t>
            </w:r>
          </w:p>
        </w:tc>
      </w:tr>
    </w:tbl>
    <w:p w14:paraId="01464784">
      <w:pPr>
        <w:pStyle w:val="3"/>
        <w:keepNext w:val="0"/>
        <w:keepLines w:val="0"/>
        <w:widowControl/>
        <w:suppressLineNumbers w:val="0"/>
        <w:spacing w:before="480" w:beforeAutospacing="0" w:after="240" w:afterAutospacing="0"/>
        <w:ind w:right="6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说明</w:t>
      </w:r>
    </w:p>
    <w:p w14:paraId="5EEFCB7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关于现场抽取主题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：选手在候考区从题库中随机抽取1个主题，抽签确定后不得更换。选手需围绕主题自定题目和内容。</w:t>
      </w:r>
    </w:p>
    <w:p w14:paraId="6B97E3B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关于准备10分钟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：抽取主题后，选手进入准备室，提供纸笔，准备时间为10分钟。准备期间允许列提纲、写关键词、默练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讲故事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。准备时间到后，选手须立即停止，进入考场展示。</w:t>
      </w:r>
    </w:p>
    <w:p w14:paraId="77BDB61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关于创编要求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：选手须围绕所抽主题现场创编一个完整的儿童故事，不得背诵或复述现成的故事。评委重点看故事是否原创、结构是否完整、情节是否合理、角色是否鲜明。</w:t>
      </w:r>
    </w:p>
    <w:p w14:paraId="45235FB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关于限时3分钟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：展示时间不超过3分钟。超时由计时员叫停。</w:t>
      </w:r>
    </w:p>
    <w:p w14:paraId="49D545A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关于讲故事的技巧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：本比赛的核心是“讲故事”，而非“背故事”或“念故事”。评委重点看讲述是否生动、语气是否有变化、是否有画面感和感染力。</w:t>
      </w:r>
    </w:p>
    <w:p w14:paraId="3FF328A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关于角色区分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：一个好故事应该有至少2-3个角色。能通过语气、节奏的变化区分不同角色的对话，是讲故事能力的重要标志，在“语言表达与讲述技巧”维度中重点考查。</w:t>
      </w:r>
    </w:p>
    <w:p w14:paraId="609EF1B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关于道具使用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：选手不需要准备任何道具或背景音乐，讲故事只靠声音、表情和适当的肢体语言。使用道具不加分，反而可能分散注意力。</w:t>
      </w:r>
    </w:p>
    <w:p w14:paraId="1B513AD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8.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关于中断处理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：展示过程中如出现忘词或卡顿，选手可自行决定是否继续。第一次中断不额外扣分（但“语言表达与讲述技巧”维度已体现）；第二次起每次从“语言表达与讲述技巧”维度中扣分。</w:t>
      </w:r>
    </w:p>
    <w:p w14:paraId="6C4D3F1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543E931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四、自弹自唱项目</w:t>
      </w:r>
    </w:p>
    <w:p w14:paraId="3183D778">
      <w:pPr>
        <w:pStyle w:val="2"/>
        <w:keepNext w:val="0"/>
        <w:keepLines w:val="0"/>
        <w:widowControl/>
        <w:suppressLineNumbers w:val="0"/>
        <w:spacing w:before="0" w:beforeAutospacing="0" w:after="240" w:afterAutospacing="0"/>
        <w:ind w:right="66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自弹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自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唱比赛评分标准</w:t>
      </w:r>
    </w:p>
    <w:tbl>
      <w:tblPr>
        <w:tblStyle w:val="6"/>
        <w:tblW w:w="5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41"/>
      </w:tblGrid>
      <w:tr w14:paraId="7CB4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C5612C">
            <w:pPr>
              <w:keepNext w:val="0"/>
              <w:keepLines w:val="0"/>
              <w:widowControl/>
              <w:suppressLineNumbers w:val="0"/>
              <w:jc w:val="left"/>
              <w:rPr>
                <w:rFonts w:ascii="var(--dsw-font-markdown-table-h" w:hAnsi="var(--dsw-font-markdown-table-h" w:eastAsia="var(--dsw-font-markdown-table-h" w:cs="var(--dsw-font-markdown-table-h"/>
                <w:b/>
                <w:bCs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kern w:val="0"/>
                <w:sz w:val="24"/>
                <w:szCs w:val="24"/>
                <w:lang w:val="en-US" w:eastAsia="zh-CN" w:bidi="ar"/>
              </w:rPr>
              <w:t>评分维度</w:t>
            </w:r>
          </w:p>
        </w:tc>
      </w:tr>
      <w:tr w14:paraId="6DEA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77191C">
            <w:pPr>
              <w:keepNext w:val="0"/>
              <w:keepLines w:val="0"/>
              <w:widowControl/>
              <w:suppressLineNumbers w:val="0"/>
              <w:jc w:val="left"/>
              <w:rPr>
                <w:rFonts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旋律与节奏准确性</w:t>
            </w:r>
          </w:p>
        </w:tc>
      </w:tr>
      <w:tr w14:paraId="58EE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3F94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伴奏编配合理性</w:t>
            </w:r>
          </w:p>
        </w:tc>
      </w:tr>
      <w:tr w14:paraId="481F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4C26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弹唱协调性</w:t>
            </w:r>
          </w:p>
        </w:tc>
      </w:tr>
      <w:tr w14:paraId="4FFD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730F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风格把握与表现力</w:t>
            </w:r>
          </w:p>
        </w:tc>
      </w:tr>
      <w:tr w14:paraId="302D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8D4A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完整性与流畅度</w:t>
            </w:r>
          </w:p>
        </w:tc>
      </w:tr>
    </w:tbl>
    <w:p w14:paraId="603E36C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51161C5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说明</w:t>
      </w:r>
    </w:p>
    <w:p w14:paraId="7487E0D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关于现场抽取曲目：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选手在候考区从题库中随机抽取1首曲目，抽签确定后不得更换。</w:t>
      </w:r>
    </w:p>
    <w:p w14:paraId="1504787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关于准备20分钟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抽取曲目后，选手进入准备室，提供钢琴和旋律谱（仅旋律+歌词，无伴奏标记），准备时间为20分钟。准备时间到后，选手须立即停止，进入考场展示。准备期间允许在谱面上做标记（标注和弦、指法等），允许试弹、试唱。</w:t>
      </w:r>
    </w:p>
    <w:p w14:paraId="4DEB5C6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关于即兴伴奏：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本比赛考查的是即兴伴奏能力，选手须在20分钟内自行编配和弦与伴奏织体，不允许使用现成伴奏谱。评委重点看和弦编配是否合理、伴奏织体是否有变化。</w:t>
      </w:r>
    </w:p>
    <w:p w14:paraId="43D74ED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关于限时3分钟：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展示时间不超过3分钟。超时由计时员叫停，叫停后选手须立即停止，未完成部分不影响已展示部分的评分，但从最终得分中扣分。</w:t>
      </w:r>
    </w:p>
    <w:p w14:paraId="47576D2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关于看谱弹唱：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允许看谱弹唱，不要求背谱。评委关注的是弹唱表现本身，而非是否脱谱。</w:t>
      </w:r>
    </w:p>
    <w:p w14:paraId="65D39A5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6.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关于中断处理：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展示过程中如出现中断，选手可自行决定是否继续。第一次中断不额外扣分（但“完整性与流畅度”维度按实际表现给分）；第二次起每次从“完整性与流畅度”维度中扣分。如选手自行放弃继续展示，总分不超过6分。</w:t>
      </w:r>
    </w:p>
    <w:p w14:paraId="6F6FD8A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0E9662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0B72FD3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5A79A9E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3E53D13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3D008D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271B439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3932D89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5E20CE7E">
      <w:pPr>
        <w:numPr>
          <w:ilvl w:val="0"/>
          <w:numId w:val="0"/>
        </w:num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五、舞蹈项目</w:t>
      </w:r>
    </w:p>
    <w:p w14:paraId="5C14EE01">
      <w:pPr>
        <w:pStyle w:val="2"/>
        <w:keepNext w:val="0"/>
        <w:keepLines w:val="0"/>
        <w:widowControl/>
        <w:suppressLineNumbers w:val="0"/>
        <w:spacing w:before="0" w:beforeAutospacing="0" w:after="240" w:afterAutospacing="0"/>
        <w:ind w:left="660" w:right="660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儿童舞蹈比赛评分标准</w:t>
      </w:r>
    </w:p>
    <w:tbl>
      <w:tblPr>
        <w:tblStyle w:val="6"/>
        <w:tblW w:w="5390" w:type="dxa"/>
        <w:tblInd w:w="6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0"/>
      </w:tblGrid>
      <w:tr w14:paraId="6644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016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评分维度</w:t>
            </w:r>
          </w:p>
        </w:tc>
      </w:tr>
      <w:tr w14:paraId="4431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8B5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动作规范性</w:t>
            </w:r>
          </w:p>
        </w:tc>
      </w:tr>
      <w:tr w14:paraId="3F2F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8BE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节奏感与韵律</w:t>
            </w:r>
          </w:p>
        </w:tc>
      </w:tr>
      <w:tr w14:paraId="7511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69431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表现力与感染力</w:t>
            </w:r>
          </w:p>
        </w:tc>
      </w:tr>
      <w:tr w14:paraId="095F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64C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舞蹈编排与内容</w:t>
            </w:r>
          </w:p>
        </w:tc>
      </w:tr>
      <w:tr w14:paraId="1896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7BDB2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服装与形象</w:t>
            </w:r>
          </w:p>
        </w:tc>
      </w:tr>
    </w:tbl>
    <w:p w14:paraId="0756F506">
      <w:pPr>
        <w:pStyle w:val="5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660" w:rightChars="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29B48719">
      <w:pPr>
        <w:pStyle w:val="3"/>
        <w:keepNext w:val="0"/>
        <w:keepLines w:val="0"/>
        <w:widowControl/>
        <w:suppressLineNumbers w:val="0"/>
        <w:spacing w:before="480" w:beforeAutospacing="0" w:after="240" w:afterAutospacing="0"/>
        <w:ind w:right="6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说明</w:t>
      </w:r>
    </w:p>
    <w:p w14:paraId="5D1E847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关于内容自选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：选手自选舞蹈内容，评委重点看舞蹈是否适合幼儿、是否体现儿童舞蹈特点，而非舞蹈难度。</w:t>
      </w:r>
    </w:p>
    <w:p w14:paraId="2689AD1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关于音乐伴奏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：选手自备伴奏带，评委重点看动作与音乐的配合度。伴奏带音质不好或播放出问题，责任由选手承担，但评委可根据舞蹈本身酌情给分。</w:t>
      </w:r>
    </w:p>
    <w:p w14:paraId="24C6B38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关于服装道具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：选手自备，评委重点看是否得体、是否与舞蹈主题契合。</w:t>
      </w:r>
    </w:p>
    <w:p w14:paraId="31C8BD5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关于限时3分钟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：超时扣分，超过3分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钟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叫停。</w:t>
      </w:r>
    </w:p>
    <w:p w14:paraId="2564BB7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3C99D95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66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C744D"/>
    <w:multiLevelType w:val="singleLevel"/>
    <w:tmpl w:val="B77C74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7379FC6"/>
    <w:multiLevelType w:val="singleLevel"/>
    <w:tmpl w:val="57379FC6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F244E"/>
    <w:rsid w:val="101C1DE4"/>
    <w:rsid w:val="27DF0AA5"/>
    <w:rsid w:val="297E45C1"/>
    <w:rsid w:val="4C7958ED"/>
    <w:rsid w:val="560F244E"/>
    <w:rsid w:val="5D4B6E32"/>
    <w:rsid w:val="5F644B70"/>
    <w:rsid w:val="6BE7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2026-06-24T08:03:00Z</dcterms:created>
  <dc:creator>8114</dc:creator>
  <cp:lastModifiedBy>8114</cp:lastModifiedBy>
  <dcterms:modified xsi:type="dcterms:W3CDTF">2026-06-24T08:24:11Z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B557738A93A94F40A1CBC00BFC204DF4_11</vt:lpwstr>
  </property>
  <property fmtid="{D5CDD505-2E9C-101B-9397-08002B2CF9AE}" pid="4" name="KSOTemplateDocerSaveRecord">
    <vt:lpwstr>eyJoZGlkIjoiNTNkYTM1ZjYzNzVjYTU5N2Y3YjdmYTU4ZWUwYzE2MzgiLCJ1c2VySWQiOiI0MDAxNjk5MTQifQ==</vt:lpwstr>
  </property>
</Properties>
</file>