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BC40F">
      <w:pPr>
        <w:spacing w:line="720" w:lineRule="exac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 xml:space="preserve">                           【</w:t>
      </w:r>
      <w:r>
        <w:rPr>
          <w:rFonts w:hint="eastAsia" w:ascii="楷体" w:hAnsi="楷体" w:eastAsia="楷体" w:cs="楷体"/>
          <w:lang w:val="en-US" w:eastAsia="zh-CN"/>
        </w:rPr>
        <w:t>学校主要负责人签字处</w:t>
      </w:r>
      <w:r>
        <w:rPr>
          <w:rFonts w:hint="eastAsia" w:ascii="黑体" w:hAnsi="黑体" w:eastAsia="黑体"/>
          <w:lang w:val="en-US" w:eastAsia="zh-CN"/>
        </w:rPr>
        <w:t>】</w:t>
      </w:r>
    </w:p>
    <w:p w14:paraId="69E44709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536A280">
      <w:pPr>
        <w:spacing w:line="680" w:lineRule="exact"/>
        <w:jc w:val="center"/>
        <w:rPr>
          <w:rFonts w:hint="eastAsia" w:ascii="方正小标宋简体" w:eastAsia="方正小标宋简体"/>
          <w:w w:val="97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7"/>
          <w:sz w:val="44"/>
          <w:szCs w:val="44"/>
          <w:lang w:val="en-US" w:eastAsia="zh-CN"/>
        </w:rPr>
        <w:t>坚定不移  持之以恒</w:t>
      </w:r>
    </w:p>
    <w:p w14:paraId="0DDF39CB">
      <w:pPr>
        <w:spacing w:line="680" w:lineRule="exact"/>
        <w:jc w:val="center"/>
        <w:rPr>
          <w:rFonts w:hint="eastAsia" w:ascii="方正小标宋简体" w:eastAsia="方正小标宋简体"/>
          <w:w w:val="97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7"/>
          <w:sz w:val="44"/>
          <w:szCs w:val="44"/>
          <w:lang w:val="en-US" w:eastAsia="zh-CN"/>
        </w:rPr>
        <w:t>奋力推进内涵式高质量发展</w:t>
      </w:r>
    </w:p>
    <w:p w14:paraId="33F969DE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"/>
          <w:color w:val="FF0000"/>
          <w:sz w:val="28"/>
          <w:szCs w:val="28"/>
        </w:rPr>
        <w:t>（示例）（主标题居中，2号方正小标宋简体）</w:t>
      </w:r>
    </w:p>
    <w:p w14:paraId="205ACE15">
      <w:pPr>
        <w:spacing w:line="68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——***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学校全称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年工作总结暨202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年工作思路</w:t>
      </w:r>
    </w:p>
    <w:p w14:paraId="2D66B2F7">
      <w:pPr>
        <w:spacing w:line="680" w:lineRule="exact"/>
        <w:jc w:val="center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仿宋_GB2312" w:hAnsi="仿宋"/>
          <w:color w:val="FF0000"/>
          <w:sz w:val="28"/>
          <w:szCs w:val="28"/>
        </w:rPr>
        <w:t>（副标题居中，</w:t>
      </w:r>
      <w:r>
        <w:rPr>
          <w:rFonts w:hint="eastAsia" w:ascii="仿宋_GB2312"/>
          <w:color w:val="FF0000"/>
          <w:sz w:val="28"/>
          <w:szCs w:val="28"/>
        </w:rPr>
        <w:t>3号仿宋_GB2312字体</w:t>
      </w:r>
      <w:r>
        <w:rPr>
          <w:rFonts w:hint="eastAsia" w:ascii="仿宋_GB2312" w:hAnsi="仿宋"/>
          <w:color w:val="FF0000"/>
          <w:sz w:val="28"/>
          <w:szCs w:val="28"/>
        </w:rPr>
        <w:t>；在单位全称处盖章）</w:t>
      </w:r>
    </w:p>
    <w:p w14:paraId="2F0D0B97">
      <w:pPr>
        <w:spacing w:line="680" w:lineRule="exact"/>
        <w:jc w:val="center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（202</w:t>
      </w:r>
      <w:r>
        <w:rPr>
          <w:rFonts w:hint="eastAsia" w:eastAsia="楷体_GB2312" w:cs="Times New Roman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</w:rPr>
        <w:t>年</w:t>
      </w:r>
      <w:r>
        <w:rPr>
          <w:rFonts w:hint="eastAsia" w:eastAsia="楷体_GB2312" w:cs="Times New Roman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</w:rPr>
        <w:t>月  日</w:t>
      </w:r>
      <w:r>
        <w:rPr>
          <w:rFonts w:hint="eastAsia" w:eastAsia="楷体_GB2312" w:cs="Times New Roman"/>
          <w:lang w:val="en-US" w:eastAsia="zh-CN"/>
        </w:rPr>
        <w:t>，此处盖章</w:t>
      </w:r>
      <w:r>
        <w:rPr>
          <w:rFonts w:hint="default" w:ascii="Times New Roman" w:hAnsi="Times New Roman" w:eastAsia="楷体_GB2312" w:cs="Times New Roman"/>
        </w:rPr>
        <w:t>）</w:t>
      </w:r>
    </w:p>
    <w:p w14:paraId="2C533F0D">
      <w:pPr>
        <w:spacing w:line="680" w:lineRule="exact"/>
        <w:jc w:val="center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仿宋_GB2312" w:hAnsi="仿宋"/>
          <w:color w:val="FF0000"/>
          <w:sz w:val="28"/>
          <w:szCs w:val="28"/>
        </w:rPr>
        <w:t>（日期居中，3号楷体_GB2312字体；标题、日期间行距为34-36磅，并与正文空一行）</w:t>
      </w:r>
    </w:p>
    <w:p w14:paraId="37FC77C4">
      <w:pPr>
        <w:spacing w:line="540" w:lineRule="exact"/>
        <w:rPr>
          <w:rFonts w:ascii="仿宋_GB2312"/>
        </w:rPr>
      </w:pPr>
    </w:p>
    <w:p w14:paraId="2A967C22">
      <w:pPr>
        <w:spacing w:line="540" w:lineRule="exact"/>
        <w:ind w:firstLine="624" w:firstLineChars="200"/>
        <w:rPr>
          <w:rFonts w:ascii="仿宋_GB2312"/>
          <w:sz w:val="28"/>
          <w:szCs w:val="28"/>
        </w:rPr>
      </w:pPr>
      <w:r>
        <w:rPr>
          <w:rFonts w:hint="default" w:ascii="Times New Roman" w:hAnsi="Times New Roman" w:cs="Times New Roman"/>
        </w:rPr>
        <w:t>一年来，********。现将202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年工作总结如下。（此为帽段，可高度提炼</w:t>
      </w:r>
      <w:r>
        <w:rPr>
          <w:rFonts w:hint="eastAsia" w:cs="Times New Roman"/>
          <w:lang w:val="en-US" w:eastAsia="zh-CN"/>
        </w:rPr>
        <w:t>本单位</w:t>
      </w:r>
      <w:r>
        <w:rPr>
          <w:rFonts w:hint="default" w:ascii="Times New Roman" w:hAnsi="Times New Roman" w:cs="Times New Roman"/>
        </w:rPr>
        <w:t>主要工作举措、特色亮点，呈现主要荣誉表彰）</w:t>
      </w:r>
      <w:r>
        <w:rPr>
          <w:rFonts w:hint="eastAsia" w:ascii="仿宋_GB2312" w:hAnsi="仿宋"/>
          <w:color w:val="FF0000"/>
          <w:sz w:val="28"/>
          <w:szCs w:val="28"/>
        </w:rPr>
        <w:t>（正文3号仿宋_GB2312字体，页面设置为上下左右各2.8cm，行距26-30磅排版打印）</w:t>
      </w:r>
    </w:p>
    <w:p w14:paraId="6842607C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default" w:ascii="Times New Roman" w:hAnsi="Times New Roman" w:eastAsia="黑体" w:cs="Times New Roman"/>
        </w:rPr>
        <w:t>一、202</w:t>
      </w:r>
      <w:r>
        <w:rPr>
          <w:rFonts w:hint="eastAsia" w:eastAsia="黑体" w:cs="Times New Roman"/>
          <w:lang w:val="en-US" w:eastAsia="zh-CN"/>
        </w:rPr>
        <w:t>5</w:t>
      </w:r>
      <w:r>
        <w:rPr>
          <w:rFonts w:hint="default" w:ascii="Times New Roman" w:hAnsi="Times New Roman" w:eastAsia="黑体" w:cs="Times New Roman"/>
        </w:rPr>
        <w:t>年主要工作及成绩</w:t>
      </w:r>
      <w:r>
        <w:rPr>
          <w:rFonts w:hint="eastAsia" w:ascii="仿宋_GB2312" w:hAnsi="仿宋"/>
          <w:color w:val="FF0000"/>
          <w:sz w:val="28"/>
          <w:szCs w:val="28"/>
        </w:rPr>
        <w:t>（一级标题3号黑体字）</w:t>
      </w:r>
    </w:p>
    <w:p w14:paraId="7DD91281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楷体_GB2312" w:eastAsia="楷体_GB2312"/>
          <w:b/>
        </w:rPr>
        <w:t>（一）</w:t>
      </w:r>
      <w:r>
        <w:rPr>
          <w:rFonts w:hint="eastAsia" w:ascii="楷体_GB2312" w:eastAsia="楷体_GB2312"/>
          <w:b/>
          <w:lang w:val="en-US" w:eastAsia="zh-CN"/>
        </w:rPr>
        <w:t>打造党建品牌</w:t>
      </w:r>
      <w:r>
        <w:rPr>
          <w:rFonts w:hint="eastAsia" w:ascii="仿宋_GB2312" w:hAnsi="仿宋"/>
          <w:color w:val="FF0000"/>
          <w:sz w:val="28"/>
          <w:szCs w:val="28"/>
        </w:rPr>
        <w:t>（二级标题3号楷体_GB2312字体，加粗）</w:t>
      </w:r>
    </w:p>
    <w:p w14:paraId="2C41D79D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仿宋_GB2312"/>
          <w:b/>
        </w:rPr>
        <w:t>1.抓</w:t>
      </w:r>
      <w:r>
        <w:rPr>
          <w:rFonts w:hint="eastAsia" w:ascii="仿宋_GB2312"/>
          <w:b/>
          <w:lang w:val="en-US" w:eastAsia="zh-CN"/>
        </w:rPr>
        <w:t>学习</w:t>
      </w:r>
      <w:r>
        <w:rPr>
          <w:rFonts w:hint="eastAsia" w:ascii="仿宋_GB2312"/>
          <w:b/>
        </w:rPr>
        <w:t>、</w:t>
      </w:r>
      <w:r>
        <w:rPr>
          <w:rFonts w:hint="eastAsia" w:ascii="仿宋_GB2312"/>
          <w:b/>
          <w:lang w:val="en-US" w:eastAsia="zh-CN"/>
        </w:rPr>
        <w:t>强作风</w:t>
      </w:r>
      <w:r>
        <w:rPr>
          <w:rFonts w:hint="eastAsia" w:ascii="仿宋_GB2312" w:hAnsi="仿宋"/>
          <w:color w:val="FF0000"/>
          <w:sz w:val="28"/>
          <w:szCs w:val="28"/>
        </w:rPr>
        <w:t>（三级标题，字体同正文，加粗）</w:t>
      </w:r>
    </w:p>
    <w:p w14:paraId="002F435D">
      <w:pPr>
        <w:spacing w:line="540" w:lineRule="exact"/>
        <w:ind w:firstLine="624" w:firstLineChars="200"/>
        <w:rPr>
          <w:rFonts w:ascii="仿宋_GB2312" w:hAnsi="仿宋"/>
          <w:color w:val="FF0000"/>
        </w:rPr>
      </w:pPr>
      <w:r>
        <w:rPr>
          <w:rFonts w:hint="eastAsia" w:ascii="仿宋_GB2312"/>
          <w:b/>
        </w:rPr>
        <w:t>2.抓落实、促发展</w:t>
      </w:r>
      <w:r>
        <w:rPr>
          <w:rFonts w:hint="eastAsia" w:ascii="仿宋_GB2312"/>
        </w:rPr>
        <w:t>……</w:t>
      </w:r>
    </w:p>
    <w:p w14:paraId="7FCB40AF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楷体_GB2312" w:eastAsia="楷体_GB2312"/>
          <w:b/>
        </w:rPr>
        <w:t>（二）</w:t>
      </w:r>
      <w:r>
        <w:rPr>
          <w:rFonts w:hint="eastAsia" w:ascii="仿宋_GB2312"/>
        </w:rPr>
        <w:t>……</w:t>
      </w:r>
      <w:r>
        <w:rPr>
          <w:rFonts w:hint="eastAsia" w:ascii="仿宋_GB2312" w:hAnsi="仿宋"/>
          <w:color w:val="FF0000"/>
          <w:sz w:val="28"/>
          <w:szCs w:val="28"/>
        </w:rPr>
        <w:t>（二级标题3号楷体_GB2312字体，加粗）</w:t>
      </w:r>
    </w:p>
    <w:p w14:paraId="0C1ED0A7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仿宋_GB2312"/>
        </w:rPr>
        <w:t>1. ……</w:t>
      </w:r>
      <w:r>
        <w:rPr>
          <w:rFonts w:hint="eastAsia" w:ascii="仿宋_GB2312" w:hAnsi="仿宋"/>
          <w:color w:val="FF0000"/>
          <w:sz w:val="28"/>
          <w:szCs w:val="28"/>
        </w:rPr>
        <w:t>（三级标题，字体同正文，加粗）</w:t>
      </w:r>
    </w:p>
    <w:p w14:paraId="7C924E57">
      <w:pPr>
        <w:spacing w:line="54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二、存在问题及原因分析</w:t>
      </w:r>
    </w:p>
    <w:p w14:paraId="60E671BD">
      <w:pPr>
        <w:pStyle w:val="2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问题不仅要罗列出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lang w:val="en-US" w:eastAsia="zh-CN" w:bidi="ar-SA"/>
        </w:rPr>
        <w:t>来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，更要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lang w:val="en-US" w:eastAsia="zh-CN" w:bidi="ar-SA"/>
        </w:rPr>
        <w:t>全面、深刻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剖析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lang w:val="en-US" w:eastAsia="zh-CN" w:bidi="ar-SA"/>
        </w:rPr>
        <w:t>，以便后续深入谋划、精准施策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4702A4A0">
      <w:pPr>
        <w:spacing w:line="540" w:lineRule="exact"/>
        <w:ind w:firstLine="624" w:firstLineChars="20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三、202</w:t>
      </w:r>
      <w:r>
        <w:rPr>
          <w:rFonts w:hint="eastAsia" w:eastAsia="黑体" w:cs="Times New Roman"/>
          <w:lang w:val="en-US" w:eastAsia="zh-CN"/>
        </w:rPr>
        <w:t>6</w:t>
      </w:r>
      <w:r>
        <w:rPr>
          <w:rFonts w:hint="default" w:ascii="Times New Roman" w:hAnsi="Times New Roman" w:eastAsia="黑体" w:cs="Times New Roman"/>
        </w:rPr>
        <w:t>年工作思路及重点工作</w:t>
      </w:r>
    </w:p>
    <w:p w14:paraId="27AB8412">
      <w:pPr>
        <w:spacing w:line="540" w:lineRule="exact"/>
        <w:ind w:firstLine="624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年是……之年，也是……之年。全年的工作思路是：…………</w:t>
      </w:r>
    </w:p>
    <w:p w14:paraId="13890639">
      <w:pPr>
        <w:spacing w:line="540" w:lineRule="exact"/>
        <w:ind w:firstLine="624" w:firstLineChars="20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</w:rPr>
        <w:t>重点落实好以下几项工作：</w:t>
      </w:r>
    </w:p>
    <w:p w14:paraId="09757E19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楷体_GB2312" w:eastAsia="楷体_GB2312"/>
          <w:b/>
        </w:rPr>
        <w:t>（一）</w:t>
      </w:r>
      <w:r>
        <w:rPr>
          <w:rFonts w:hint="eastAsia" w:ascii="楷体_GB2312" w:eastAsia="楷体_GB2312"/>
          <w:b/>
          <w:lang w:val="en-US" w:eastAsia="zh-CN"/>
        </w:rPr>
        <w:t>科学编制规划</w:t>
      </w:r>
      <w:r>
        <w:rPr>
          <w:rFonts w:hint="eastAsia" w:ascii="仿宋_GB2312" w:hAnsi="仿宋"/>
          <w:color w:val="FF0000"/>
          <w:sz w:val="28"/>
          <w:szCs w:val="28"/>
        </w:rPr>
        <w:t>（二级标题3号楷体_GB2312字体，加粗）</w:t>
      </w:r>
    </w:p>
    <w:p w14:paraId="1662DA5C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仿宋_GB2312"/>
          <w:b/>
        </w:rPr>
        <w:t>1.</w:t>
      </w:r>
      <w:r>
        <w:rPr>
          <w:rFonts w:hint="eastAsia" w:ascii="仿宋_GB2312"/>
          <w:b/>
          <w:lang w:val="en-US" w:eastAsia="zh-CN"/>
        </w:rPr>
        <w:t>修订校史、赓续脉络</w:t>
      </w:r>
      <w:r>
        <w:rPr>
          <w:rFonts w:hint="eastAsia" w:ascii="仿宋_GB2312" w:hAnsi="仿宋"/>
          <w:color w:val="FF0000"/>
          <w:sz w:val="28"/>
          <w:szCs w:val="28"/>
        </w:rPr>
        <w:t>（三级标题，字体同正文，加粗）</w:t>
      </w:r>
    </w:p>
    <w:p w14:paraId="2AA9F352">
      <w:pPr>
        <w:spacing w:line="540" w:lineRule="exact"/>
        <w:ind w:firstLine="624" w:firstLineChars="200"/>
        <w:rPr>
          <w:rFonts w:hint="eastAsia" w:ascii="仿宋_GB2312"/>
        </w:rPr>
      </w:pPr>
      <w:r>
        <w:rPr>
          <w:rFonts w:hint="eastAsia" w:ascii="仿宋_GB2312"/>
          <w:b/>
        </w:rPr>
        <w:t>2.</w:t>
      </w:r>
      <w:r>
        <w:rPr>
          <w:rFonts w:hint="eastAsia" w:ascii="仿宋_GB2312"/>
          <w:b/>
          <w:lang w:val="en-US" w:eastAsia="zh-CN"/>
        </w:rPr>
        <w:t>凝聚智慧、编制规划</w:t>
      </w:r>
      <w:r>
        <w:rPr>
          <w:rFonts w:hint="eastAsia" w:ascii="仿宋_GB2312"/>
        </w:rPr>
        <w:t>……</w:t>
      </w:r>
    </w:p>
    <w:p w14:paraId="2DF98ED1">
      <w:pPr>
        <w:spacing w:line="540" w:lineRule="exact"/>
        <w:ind w:firstLine="624" w:firstLineChars="200"/>
        <w:rPr>
          <w:rFonts w:ascii="仿宋_GB2312" w:hAnsi="仿宋"/>
          <w:color w:val="FF0000"/>
          <w:sz w:val="28"/>
          <w:szCs w:val="28"/>
        </w:rPr>
      </w:pPr>
      <w:r>
        <w:rPr>
          <w:rFonts w:hint="eastAsia" w:ascii="楷体_GB2312" w:eastAsia="楷体_GB2312"/>
          <w:b/>
        </w:rPr>
        <w:t>（二）</w:t>
      </w:r>
      <w:r>
        <w:rPr>
          <w:rFonts w:hint="eastAsia" w:ascii="仿宋_GB2312"/>
        </w:rPr>
        <w:t>……</w:t>
      </w:r>
      <w:r>
        <w:rPr>
          <w:rFonts w:hint="eastAsia" w:ascii="仿宋_GB2312" w:hAnsi="仿宋"/>
          <w:color w:val="FF0000"/>
          <w:sz w:val="28"/>
          <w:szCs w:val="28"/>
        </w:rPr>
        <w:t>（二级标题3号楷体_GB2312字体，加粗）</w:t>
      </w:r>
    </w:p>
    <w:p w14:paraId="649E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6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/>
        </w:rPr>
        <w:t>1. ……</w:t>
      </w:r>
      <w:r>
        <w:rPr>
          <w:rFonts w:hint="eastAsia" w:ascii="仿宋_GB2312" w:hAnsi="仿宋"/>
          <w:color w:val="FF0000"/>
          <w:sz w:val="28"/>
          <w:szCs w:val="28"/>
        </w:rPr>
        <w:t>（三级标题，字体同正文，加粗）</w:t>
      </w:r>
    </w:p>
    <w:p w14:paraId="4C52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6"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执笔人：XXX；联系方式：XXXX；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</w:p>
    <w:p w14:paraId="4F2AA3F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112A27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核稿：办公室负责人签字</w:t>
      </w:r>
    </w:p>
    <w:p w14:paraId="2F923F9B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审稿：单位分管负责人签字</w:t>
      </w:r>
    </w:p>
    <w:p w14:paraId="0C0EA7A3">
      <w:pPr>
        <w:spacing w:line="540" w:lineRule="exact"/>
        <w:ind w:firstLine="624"/>
        <w:rPr>
          <w:rFonts w:hint="eastAsia" w:ascii="仿宋_GB2312"/>
        </w:rPr>
      </w:pPr>
    </w:p>
    <w:p w14:paraId="19809B63">
      <w:pPr>
        <w:spacing w:line="540" w:lineRule="exact"/>
        <w:ind w:firstLine="624"/>
        <w:rPr>
          <w:rFonts w:hint="eastAsia" w:ascii="仿宋_GB2312"/>
        </w:rPr>
      </w:pPr>
      <w:r>
        <w:rPr>
          <w:rFonts w:hint="eastAsia" w:ascii="黑体" w:hAnsi="黑体" w:eastAsia="黑体" w:cs="黑体"/>
          <w:lang w:val="en-US" w:eastAsia="zh-CN"/>
        </w:rPr>
        <w:t>备注：</w:t>
      </w:r>
      <w:r>
        <w:rPr>
          <w:rFonts w:hint="eastAsia" w:cs="Times New Roman"/>
          <w:lang w:val="en-US" w:eastAsia="zh-CN"/>
        </w:rPr>
        <w:t>本次对篇幅严重超出字数要求、不符结构比例、谋划不深入的总结材料将予以通报，并通知单位主要负责人重新组织人员撰写。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decimalFullWidth"/>
      <w:cols w:space="425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657AE">
    <w:pPr>
      <w:pStyle w:val="3"/>
      <w:framePr w:w="1194" w:wrap="around" w:vAnchor="text" w:hAnchor="page" w:x="9173" w:y="7"/>
    </w:pPr>
    <w:r>
      <w:rPr>
        <w:rStyle w:val="7"/>
        <w:rFonts w:hint="eastAsia"/>
        <w:sz w:val="28"/>
        <w:szCs w:val="28"/>
      </w:rPr>
      <w:t>－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rFonts w:hint="eastAsia"/>
        <w:sz w:val="28"/>
        <w:szCs w:val="28"/>
      </w:rPr>
      <w:t>１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－</w:t>
    </w:r>
  </w:p>
  <w:p w14:paraId="10D037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5F28">
    <w:pPr>
      <w:pStyle w:val="3"/>
      <w:framePr w:wrap="around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－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rFonts w:hint="eastAsia"/>
        <w:sz w:val="28"/>
        <w:szCs w:val="28"/>
      </w:rPr>
      <w:t>２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－</w:t>
    </w:r>
  </w:p>
  <w:p w14:paraId="6E9B9F49">
    <w:pPr>
      <w:pStyle w:val="3"/>
      <w:ind w:right="360" w:firstLine="360"/>
    </w:pPr>
  </w:p>
  <w:p w14:paraId="0A128E7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DRlMzIxMGYwZGJmZDU1ZjE0NzBmNmFlYzg2ZmEifQ=="/>
    <w:docVar w:name="KSO_WPS_MARK_KEY" w:val="608497d3-c51c-4331-a8a8-4c6157a6a389"/>
  </w:docVars>
  <w:rsids>
    <w:rsidRoot w:val="00356BBF"/>
    <w:rsid w:val="00125820"/>
    <w:rsid w:val="00184934"/>
    <w:rsid w:val="001C512E"/>
    <w:rsid w:val="002159E8"/>
    <w:rsid w:val="002F4A8D"/>
    <w:rsid w:val="00356BBF"/>
    <w:rsid w:val="003E143E"/>
    <w:rsid w:val="00537446"/>
    <w:rsid w:val="00547149"/>
    <w:rsid w:val="005F2ABA"/>
    <w:rsid w:val="00867F91"/>
    <w:rsid w:val="008765BB"/>
    <w:rsid w:val="00972A13"/>
    <w:rsid w:val="00A05086"/>
    <w:rsid w:val="00A3525E"/>
    <w:rsid w:val="00A51C04"/>
    <w:rsid w:val="00BB21EF"/>
    <w:rsid w:val="00C300D1"/>
    <w:rsid w:val="00D335AF"/>
    <w:rsid w:val="00D44C2F"/>
    <w:rsid w:val="00DB5C87"/>
    <w:rsid w:val="00E32C08"/>
    <w:rsid w:val="00E85F05"/>
    <w:rsid w:val="00EA2C4C"/>
    <w:rsid w:val="00EF5DDB"/>
    <w:rsid w:val="00F80CEC"/>
    <w:rsid w:val="00FA2C2D"/>
    <w:rsid w:val="00FA474F"/>
    <w:rsid w:val="29A43819"/>
    <w:rsid w:val="392C0D17"/>
    <w:rsid w:val="3BB477AE"/>
    <w:rsid w:val="425749C8"/>
    <w:rsid w:val="43D87BE6"/>
    <w:rsid w:val="51B87630"/>
    <w:rsid w:val="59981535"/>
    <w:rsid w:val="7531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庐阳区教育体育局</Company>
  <Pages>2</Pages>
  <Words>603</Words>
  <Characters>706</Characters>
  <Lines>3</Lines>
  <Paragraphs>1</Paragraphs>
  <TotalTime>11</TotalTime>
  <ScaleCrop>false</ScaleCrop>
  <LinksUpToDate>false</LinksUpToDate>
  <CharactersWithSpaces>785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2023-06-16T08:59:00Z</dcterms:created>
  <dc:creator>教体局公文员</dc:creator>
  <cp:lastModifiedBy>教体局公文员</cp:lastModifiedBy>
  <dcterms:modified xsi:type="dcterms:W3CDTF">2025-12-04T07:14:20Z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B20A4121686F4D949BEB4BAA4B00FFAC_13</vt:lpwstr>
  </property>
  <property fmtid="{D5CDD505-2E9C-101B-9397-08002B2CF9AE}" pid="4" name="KSOTemplateDocerSaveRecord">
    <vt:lpwstr>eyJoZGlkIjoiMWEyNDRlMzIxMGYwZGJmZDU1ZjE0NzBmNmFlYzg2ZmEifQ==</vt:lpwstr>
  </property>
</Properties>
</file>