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合肥市2025年暑假主题实践活动手册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评选标准</w:t>
      </w:r>
    </w:p>
    <w:bookmarkEnd w:id="0"/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一、基本要求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1．小队成员5—13人，成员基本固定。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2．十有：有队名、有队长、有分工、有队的标识（活动中所有队员必须佩带红领巾、有小队旗）、有辅导员或家长带队、有计划、有活动、有记录、有总结、有宣传。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3．暑假期间至少开展一次小队活动。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．假日小队活动结束后，需要制作活动手册，鼓励队员自己手工制作，拒绝高成本装饰。活动手册内容可包括但不局限于：小队及队员简介、活动主题、活动方案、分工、活动开展（以图文并茂的形式展现）、心得体会等。如小队活动有相关媒体报道，请附在小队手册后。各县（市）区报送作品10 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5．鼓励小队活动过程中运用新媒体等手段进行即时宣传，如发布微博、微信朋友圈、抖音、美拍小视频等形式。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二、加分项目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1．小队活动设计新颖有创意，活动成效好，活动手册制作用心、美观大方。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2．小队活动队员参与度高，队员精神饱满、规范使用少先队标识和基本礼仪（如规范敬队礼、系红领巾等）。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3．活动宣传有力度，运用新媒体宣传范围广（朋友圈点赞数、转发数、评论数多等）、或被电台、报纸宣传报道，产生较大影响。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4YzVmNjA2NDViMzBhZjkwNTk0YmQzNjU3YzdmZTEifQ=="/>
  </w:docVars>
  <w:rsids>
    <w:rsidRoot w:val="00000000"/>
    <w:rsid w:val="36CD068B"/>
    <w:rsid w:val="49216413"/>
    <w:rsid w:val="60085427"/>
    <w:rsid w:val="633D51E0"/>
    <w:rsid w:val="76CB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468</Words>
  <Characters>473</Characters>
  <Lines>0</Lines>
  <Paragraphs>0</Paragraphs>
  <TotalTime>31</TotalTime>
  <ScaleCrop>false</ScaleCrop>
  <LinksUpToDate>false</LinksUpToDate>
  <CharactersWithSpaces>482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2024-06-24T06:27:00Z</dcterms:created>
  <dc:creator>Administrator</dc:creator>
  <cp:lastModifiedBy>西贝&amp;尘埃</cp:lastModifiedBy>
  <dcterms:modified xsi:type="dcterms:W3CDTF">2025-06-26T02:22:27Z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6ADD0FF02D8B423A87A7FED05360CB59</vt:lpwstr>
  </property>
</Properties>
</file>