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6D3048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56" w:line="400" w:lineRule="exact"/>
        <w:ind w:left="357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spacing w:val="-7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7"/>
          <w:sz w:val="44"/>
          <w:szCs w:val="44"/>
        </w:rPr>
        <w:t>2025年防范非法金融活动宣传活动情况统计表</w:t>
      </w:r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7"/>
          <w:sz w:val="44"/>
          <w:szCs w:val="44"/>
          <w:lang w:val="en-US" w:eastAsia="zh-CN"/>
        </w:rPr>
        <w:t>—（ ）月</w:t>
      </w:r>
    </w:p>
    <w:p w14:paraId="660EB1FE">
      <w:pPr>
        <w:pStyle w:val="2"/>
        <w:numPr>
          <w:numId w:val="0"/>
        </w:numPr>
      </w:pPr>
    </w:p>
    <w:p w14:paraId="179F3248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81" w:line="320" w:lineRule="exact"/>
        <w:ind w:firstLine="672" w:firstLineChars="200"/>
        <w:textAlignment w:val="baseline"/>
      </w:pPr>
      <w:r>
        <w:rPr>
          <w:rFonts w:hint="default" w:ascii="Times New Roman" w:hAnsi="Times New Roman" w:eastAsia="楷体_GB2312" w:cs="Times New Roman"/>
          <w:spacing w:val="18"/>
          <w:sz w:val="30"/>
          <w:szCs w:val="30"/>
        </w:rPr>
        <w:t>填报单位：</w:t>
      </w:r>
    </w:p>
    <w:tbl>
      <w:tblPr>
        <w:tblStyle w:val="7"/>
        <w:tblpPr w:leftFromText="180" w:rightFromText="180" w:vertAnchor="text" w:horzAnchor="page" w:tblpXSpec="center" w:tblpY="127"/>
        <w:tblOverlap w:val="never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21"/>
        <w:gridCol w:w="6825"/>
        <w:gridCol w:w="1795"/>
      </w:tblGrid>
      <w:tr w14:paraId="3C1488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4921" w:type="dxa"/>
            <w:vMerge w:val="restart"/>
            <w:tcBorders>
              <w:bottom w:val="nil"/>
            </w:tcBorders>
            <w:noWrap w:val="0"/>
            <w:vAlign w:val="center"/>
          </w:tcPr>
          <w:p w14:paraId="3D3DADF7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default" w:ascii="Times New Roman" w:hAnsi="Times New Roman" w:eastAsia="楷体_GB2312" w:cs="Times New Roman"/>
                <w:b w:val="0"/>
                <w:bCs w:val="0"/>
                <w:sz w:val="30"/>
                <w:szCs w:val="30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spacing w:val="-3"/>
                <w:sz w:val="30"/>
                <w:szCs w:val="30"/>
              </w:rPr>
              <w:t>“七进”等宣传活动</w:t>
            </w:r>
            <w:r>
              <w:rPr>
                <w:rFonts w:hint="default" w:ascii="Times New Roman" w:hAnsi="Times New Roman" w:eastAsia="楷体_GB2312" w:cs="Times New Roman"/>
                <w:b w:val="0"/>
                <w:bCs w:val="0"/>
                <w:spacing w:val="3"/>
                <w:sz w:val="30"/>
                <w:szCs w:val="30"/>
              </w:rPr>
              <w:t xml:space="preserve"> </w:t>
            </w:r>
            <w:r>
              <w:rPr>
                <w:rFonts w:hint="default" w:ascii="Times New Roman" w:hAnsi="Times New Roman" w:eastAsia="楷体_GB2312" w:cs="Times New Roman"/>
                <w:b w:val="0"/>
                <w:bCs w:val="0"/>
                <w:spacing w:val="12"/>
                <w:sz w:val="30"/>
                <w:szCs w:val="30"/>
              </w:rPr>
              <w:t>(包括机关、工厂、</w:t>
            </w:r>
            <w:r>
              <w:rPr>
                <w:rFonts w:hint="default" w:ascii="Times New Roman" w:hAnsi="Times New Roman" w:eastAsia="楷体_GB2312" w:cs="Times New Roman"/>
                <w:b w:val="0"/>
                <w:bCs w:val="0"/>
                <w:spacing w:val="3"/>
                <w:sz w:val="30"/>
                <w:szCs w:val="30"/>
              </w:rPr>
              <w:t>学校、家庭、社区</w:t>
            </w:r>
            <w:r>
              <w:rPr>
                <w:rFonts w:hint="default" w:ascii="Times New Roman" w:hAnsi="Times New Roman" w:eastAsia="楷体_GB2312" w:cs="Times New Roman"/>
                <w:b w:val="0"/>
                <w:bCs w:val="0"/>
                <w:spacing w:val="3"/>
                <w:sz w:val="30"/>
                <w:szCs w:val="30"/>
                <w:lang w:eastAsia="zh-CN"/>
              </w:rPr>
              <w:t>、</w:t>
            </w:r>
            <w:r>
              <w:rPr>
                <w:rFonts w:hint="default" w:ascii="Times New Roman" w:hAnsi="Times New Roman" w:eastAsia="楷体_GB2312" w:cs="Times New Roman"/>
                <w:b w:val="0"/>
                <w:bCs w:val="0"/>
                <w:spacing w:val="5"/>
                <w:sz w:val="30"/>
                <w:szCs w:val="30"/>
              </w:rPr>
              <w:t>村屯、网点等)</w:t>
            </w:r>
          </w:p>
        </w:tc>
        <w:tc>
          <w:tcPr>
            <w:tcW w:w="6825" w:type="dxa"/>
            <w:noWrap w:val="0"/>
            <w:vAlign w:val="center"/>
          </w:tcPr>
          <w:p w14:paraId="3A6D23DE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default" w:ascii="Times New Roman" w:hAnsi="Times New Roman" w:eastAsia="楷体_GB2312" w:cs="Times New Roman"/>
                <w:b w:val="0"/>
                <w:bCs w:val="0"/>
                <w:sz w:val="30"/>
                <w:szCs w:val="30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spacing w:val="9"/>
                <w:sz w:val="30"/>
                <w:szCs w:val="30"/>
              </w:rPr>
              <w:t>活动场次(次)</w:t>
            </w:r>
          </w:p>
        </w:tc>
        <w:tc>
          <w:tcPr>
            <w:tcW w:w="1795" w:type="dxa"/>
            <w:noWrap w:val="0"/>
            <w:vAlign w:val="center"/>
          </w:tcPr>
          <w:p w14:paraId="33A1AD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1"/>
              </w:rPr>
            </w:pPr>
          </w:p>
        </w:tc>
      </w:tr>
      <w:tr w14:paraId="6DA774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4921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2B9B5C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 w:val="0"/>
                <w:bCs w:val="0"/>
                <w:sz w:val="30"/>
                <w:szCs w:val="30"/>
              </w:rPr>
            </w:pPr>
          </w:p>
        </w:tc>
        <w:tc>
          <w:tcPr>
            <w:tcW w:w="6825" w:type="dxa"/>
            <w:noWrap w:val="0"/>
            <w:vAlign w:val="center"/>
          </w:tcPr>
          <w:p w14:paraId="00177313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default" w:ascii="Times New Roman" w:hAnsi="Times New Roman" w:eastAsia="楷体_GB2312" w:cs="Times New Roman"/>
                <w:b w:val="0"/>
                <w:bCs w:val="0"/>
                <w:sz w:val="30"/>
                <w:szCs w:val="30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spacing w:val="3"/>
                <w:sz w:val="30"/>
                <w:szCs w:val="30"/>
              </w:rPr>
              <w:t>参与群众数(人次)</w:t>
            </w:r>
          </w:p>
        </w:tc>
        <w:tc>
          <w:tcPr>
            <w:tcW w:w="1795" w:type="dxa"/>
            <w:noWrap w:val="0"/>
            <w:vAlign w:val="center"/>
          </w:tcPr>
          <w:p w14:paraId="033304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1"/>
              </w:rPr>
            </w:pPr>
          </w:p>
        </w:tc>
      </w:tr>
      <w:tr w14:paraId="51920D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4921" w:type="dxa"/>
            <w:vMerge w:val="continue"/>
            <w:tcBorders>
              <w:top w:val="nil"/>
            </w:tcBorders>
            <w:noWrap w:val="0"/>
            <w:vAlign w:val="center"/>
          </w:tcPr>
          <w:p w14:paraId="279CD4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 w:val="0"/>
                <w:bCs w:val="0"/>
                <w:sz w:val="30"/>
                <w:szCs w:val="30"/>
              </w:rPr>
            </w:pPr>
          </w:p>
        </w:tc>
        <w:tc>
          <w:tcPr>
            <w:tcW w:w="6825" w:type="dxa"/>
            <w:noWrap w:val="0"/>
            <w:vAlign w:val="center"/>
          </w:tcPr>
          <w:p w14:paraId="663F183E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 w:val="0"/>
                <w:bCs w:val="0"/>
                <w:sz w:val="30"/>
                <w:szCs w:val="30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spacing w:val="12"/>
                <w:sz w:val="30"/>
                <w:szCs w:val="30"/>
              </w:rPr>
              <w:t>“进校园”学校数(个)</w:t>
            </w:r>
          </w:p>
        </w:tc>
        <w:tc>
          <w:tcPr>
            <w:tcW w:w="1795" w:type="dxa"/>
            <w:noWrap w:val="0"/>
            <w:vAlign w:val="center"/>
          </w:tcPr>
          <w:p w14:paraId="7F5D3A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1"/>
              </w:rPr>
            </w:pPr>
          </w:p>
        </w:tc>
      </w:tr>
      <w:tr w14:paraId="4D5CD8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4921" w:type="dxa"/>
            <w:noWrap w:val="0"/>
            <w:vAlign w:val="center"/>
          </w:tcPr>
          <w:p w14:paraId="424F4684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b w:val="0"/>
                <w:bCs w:val="0"/>
                <w:sz w:val="30"/>
                <w:szCs w:val="30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spacing w:val="-6"/>
                <w:sz w:val="30"/>
                <w:szCs w:val="30"/>
              </w:rPr>
              <w:t>广</w:t>
            </w:r>
            <w:r>
              <w:rPr>
                <w:rFonts w:hint="default" w:ascii="Times New Roman" w:hAnsi="Times New Roman" w:eastAsia="楷体_GB2312" w:cs="Times New Roman"/>
                <w:b w:val="0"/>
                <w:bCs w:val="0"/>
                <w:spacing w:val="-6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楷体_GB2312" w:cs="Times New Roman"/>
                <w:b w:val="0"/>
                <w:bCs w:val="0"/>
                <w:spacing w:val="-6"/>
                <w:sz w:val="30"/>
                <w:szCs w:val="30"/>
              </w:rPr>
              <w:t>播</w:t>
            </w:r>
          </w:p>
        </w:tc>
        <w:tc>
          <w:tcPr>
            <w:tcW w:w="6825" w:type="dxa"/>
            <w:noWrap w:val="0"/>
            <w:vAlign w:val="center"/>
          </w:tcPr>
          <w:p w14:paraId="6AE5D781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default" w:ascii="Times New Roman" w:hAnsi="Times New Roman" w:eastAsia="楷体_GB2312" w:cs="Times New Roman"/>
                <w:b w:val="0"/>
                <w:bCs w:val="0"/>
                <w:sz w:val="30"/>
                <w:szCs w:val="30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spacing w:val="9"/>
                <w:sz w:val="30"/>
                <w:szCs w:val="30"/>
              </w:rPr>
              <w:t>播报次数(次)</w:t>
            </w:r>
          </w:p>
        </w:tc>
        <w:tc>
          <w:tcPr>
            <w:tcW w:w="1795" w:type="dxa"/>
            <w:noWrap w:val="0"/>
            <w:vAlign w:val="center"/>
          </w:tcPr>
          <w:p w14:paraId="0774B9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1"/>
              </w:rPr>
            </w:pPr>
          </w:p>
        </w:tc>
      </w:tr>
      <w:tr w14:paraId="403C79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4921" w:type="dxa"/>
            <w:noWrap w:val="0"/>
            <w:vAlign w:val="center"/>
          </w:tcPr>
          <w:p w14:paraId="29FF8CE8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b w:val="0"/>
                <w:bCs w:val="0"/>
                <w:sz w:val="30"/>
                <w:szCs w:val="30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spacing w:val="-2"/>
                <w:sz w:val="30"/>
                <w:szCs w:val="30"/>
              </w:rPr>
              <w:t>电</w:t>
            </w:r>
            <w:r>
              <w:rPr>
                <w:rFonts w:hint="default" w:ascii="Times New Roman" w:hAnsi="Times New Roman" w:eastAsia="楷体_GB2312" w:cs="Times New Roman"/>
                <w:b w:val="0"/>
                <w:bCs w:val="0"/>
                <w:spacing w:val="-2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楷体_GB2312" w:cs="Times New Roman"/>
                <w:b w:val="0"/>
                <w:bCs w:val="0"/>
                <w:spacing w:val="-2"/>
                <w:sz w:val="30"/>
                <w:szCs w:val="30"/>
              </w:rPr>
              <w:t>视</w:t>
            </w:r>
          </w:p>
        </w:tc>
        <w:tc>
          <w:tcPr>
            <w:tcW w:w="6825" w:type="dxa"/>
            <w:noWrap w:val="0"/>
            <w:vAlign w:val="center"/>
          </w:tcPr>
          <w:p w14:paraId="4850E077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b w:val="0"/>
                <w:bCs w:val="0"/>
                <w:sz w:val="30"/>
                <w:szCs w:val="30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spacing w:val="9"/>
                <w:sz w:val="30"/>
                <w:szCs w:val="30"/>
              </w:rPr>
              <w:t>播放次数(次)</w:t>
            </w:r>
          </w:p>
        </w:tc>
        <w:tc>
          <w:tcPr>
            <w:tcW w:w="1795" w:type="dxa"/>
            <w:noWrap w:val="0"/>
            <w:vAlign w:val="center"/>
          </w:tcPr>
          <w:p w14:paraId="3ACD62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1"/>
              </w:rPr>
            </w:pPr>
          </w:p>
        </w:tc>
      </w:tr>
      <w:tr w14:paraId="23DBB7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4921" w:type="dxa"/>
            <w:noWrap w:val="0"/>
            <w:vAlign w:val="center"/>
          </w:tcPr>
          <w:p w14:paraId="21BF5D65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b w:val="0"/>
                <w:bCs w:val="0"/>
                <w:sz w:val="30"/>
                <w:szCs w:val="30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spacing w:val="-5"/>
                <w:sz w:val="30"/>
                <w:szCs w:val="30"/>
              </w:rPr>
              <w:t>报刊杂志</w:t>
            </w:r>
          </w:p>
        </w:tc>
        <w:tc>
          <w:tcPr>
            <w:tcW w:w="6825" w:type="dxa"/>
            <w:noWrap w:val="0"/>
            <w:vAlign w:val="center"/>
          </w:tcPr>
          <w:p w14:paraId="12D4C896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b w:val="0"/>
                <w:bCs w:val="0"/>
                <w:sz w:val="30"/>
                <w:szCs w:val="30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spacing w:val="9"/>
                <w:sz w:val="30"/>
                <w:szCs w:val="30"/>
              </w:rPr>
              <w:t>刊印份数(份)</w:t>
            </w:r>
          </w:p>
        </w:tc>
        <w:tc>
          <w:tcPr>
            <w:tcW w:w="1795" w:type="dxa"/>
            <w:noWrap w:val="0"/>
            <w:vAlign w:val="center"/>
          </w:tcPr>
          <w:p w14:paraId="70BB12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1"/>
              </w:rPr>
            </w:pPr>
          </w:p>
        </w:tc>
      </w:tr>
      <w:tr w14:paraId="2E1018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4921" w:type="dxa"/>
            <w:noWrap w:val="0"/>
            <w:vAlign w:val="center"/>
          </w:tcPr>
          <w:p w14:paraId="58F7DB8B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b w:val="0"/>
                <w:bCs w:val="0"/>
                <w:sz w:val="30"/>
                <w:szCs w:val="30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spacing w:val="2"/>
                <w:sz w:val="30"/>
                <w:szCs w:val="30"/>
              </w:rPr>
              <w:t>短</w:t>
            </w:r>
            <w:r>
              <w:rPr>
                <w:rFonts w:hint="default" w:ascii="Times New Roman" w:hAnsi="Times New Roman" w:eastAsia="楷体_GB2312" w:cs="Times New Roman"/>
                <w:b w:val="0"/>
                <w:bCs w:val="0"/>
                <w:spacing w:val="2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楷体_GB2312" w:cs="Times New Roman"/>
                <w:b w:val="0"/>
                <w:bCs w:val="0"/>
                <w:spacing w:val="2"/>
                <w:sz w:val="30"/>
                <w:szCs w:val="30"/>
              </w:rPr>
              <w:t>信</w:t>
            </w:r>
          </w:p>
        </w:tc>
        <w:tc>
          <w:tcPr>
            <w:tcW w:w="6825" w:type="dxa"/>
            <w:noWrap w:val="0"/>
            <w:vAlign w:val="center"/>
          </w:tcPr>
          <w:p w14:paraId="36B04754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b w:val="0"/>
                <w:bCs w:val="0"/>
                <w:sz w:val="30"/>
                <w:szCs w:val="30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spacing w:val="9"/>
                <w:sz w:val="30"/>
                <w:szCs w:val="30"/>
              </w:rPr>
              <w:t>发送条数(条)</w:t>
            </w:r>
          </w:p>
        </w:tc>
        <w:tc>
          <w:tcPr>
            <w:tcW w:w="1795" w:type="dxa"/>
            <w:noWrap w:val="0"/>
            <w:vAlign w:val="center"/>
          </w:tcPr>
          <w:p w14:paraId="370DD6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1"/>
              </w:rPr>
            </w:pPr>
          </w:p>
        </w:tc>
      </w:tr>
      <w:tr w14:paraId="0D913C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4921" w:type="dxa"/>
            <w:vMerge w:val="restart"/>
            <w:tcBorders>
              <w:bottom w:val="nil"/>
            </w:tcBorders>
            <w:noWrap w:val="0"/>
            <w:vAlign w:val="center"/>
          </w:tcPr>
          <w:p w14:paraId="4A46FFD3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b w:val="0"/>
                <w:bCs w:val="0"/>
                <w:sz w:val="30"/>
                <w:szCs w:val="30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spacing w:val="-2"/>
                <w:sz w:val="30"/>
                <w:szCs w:val="30"/>
              </w:rPr>
              <w:t>网络宣传</w:t>
            </w:r>
            <w:r>
              <w:rPr>
                <w:rFonts w:hint="default" w:ascii="Times New Roman" w:hAnsi="Times New Roman" w:eastAsia="楷体_GB2312" w:cs="Times New Roman"/>
                <w:b w:val="0"/>
                <w:bCs w:val="0"/>
                <w:spacing w:val="-3"/>
                <w:sz w:val="30"/>
                <w:szCs w:val="30"/>
              </w:rPr>
              <w:t>(微信公众号、视频</w:t>
            </w:r>
            <w:r>
              <w:rPr>
                <w:rFonts w:hint="default" w:ascii="Times New Roman" w:hAnsi="Times New Roman" w:eastAsia="楷体_GB2312" w:cs="Times New Roman"/>
                <w:b w:val="0"/>
                <w:bCs w:val="0"/>
                <w:spacing w:val="6"/>
                <w:sz w:val="30"/>
                <w:szCs w:val="30"/>
              </w:rPr>
              <w:t xml:space="preserve"> </w:t>
            </w:r>
            <w:r>
              <w:rPr>
                <w:rFonts w:hint="default" w:ascii="Times New Roman" w:hAnsi="Times New Roman" w:eastAsia="楷体_GB2312" w:cs="Times New Roman"/>
                <w:b w:val="0"/>
                <w:bCs w:val="0"/>
                <w:spacing w:val="3"/>
                <w:sz w:val="30"/>
                <w:szCs w:val="30"/>
              </w:rPr>
              <w:t>号、微博、抖音等)</w:t>
            </w:r>
          </w:p>
        </w:tc>
        <w:tc>
          <w:tcPr>
            <w:tcW w:w="6825" w:type="dxa"/>
            <w:noWrap w:val="0"/>
            <w:vAlign w:val="center"/>
          </w:tcPr>
          <w:p w14:paraId="3FD50A7B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b w:val="0"/>
                <w:bCs w:val="0"/>
                <w:sz w:val="30"/>
                <w:szCs w:val="30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spacing w:val="6"/>
                <w:sz w:val="30"/>
                <w:szCs w:val="30"/>
              </w:rPr>
              <w:t>发布原创作品数(个)</w:t>
            </w:r>
          </w:p>
        </w:tc>
        <w:tc>
          <w:tcPr>
            <w:tcW w:w="1795" w:type="dxa"/>
            <w:noWrap w:val="0"/>
            <w:vAlign w:val="center"/>
          </w:tcPr>
          <w:p w14:paraId="2A6832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1"/>
              </w:rPr>
            </w:pPr>
          </w:p>
        </w:tc>
      </w:tr>
      <w:tr w14:paraId="4257B6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4921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5BBEE6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b w:val="0"/>
                <w:bCs w:val="0"/>
                <w:sz w:val="30"/>
                <w:szCs w:val="30"/>
              </w:rPr>
            </w:pPr>
          </w:p>
        </w:tc>
        <w:tc>
          <w:tcPr>
            <w:tcW w:w="6825" w:type="dxa"/>
            <w:noWrap w:val="0"/>
            <w:vAlign w:val="center"/>
          </w:tcPr>
          <w:p w14:paraId="05E77D47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b w:val="0"/>
                <w:bCs w:val="0"/>
                <w:sz w:val="30"/>
                <w:szCs w:val="30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spacing w:val="3"/>
                <w:sz w:val="30"/>
                <w:szCs w:val="30"/>
              </w:rPr>
              <w:t>转发作品数(个)</w:t>
            </w:r>
          </w:p>
        </w:tc>
        <w:tc>
          <w:tcPr>
            <w:tcW w:w="1795" w:type="dxa"/>
            <w:noWrap w:val="0"/>
            <w:vAlign w:val="center"/>
          </w:tcPr>
          <w:p w14:paraId="302BC3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1"/>
              </w:rPr>
            </w:pPr>
          </w:p>
        </w:tc>
      </w:tr>
      <w:tr w14:paraId="0DD6D4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4921" w:type="dxa"/>
            <w:vMerge w:val="continue"/>
            <w:tcBorders>
              <w:top w:val="nil"/>
            </w:tcBorders>
            <w:noWrap w:val="0"/>
            <w:vAlign w:val="center"/>
          </w:tcPr>
          <w:p w14:paraId="4570E9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b w:val="0"/>
                <w:bCs w:val="0"/>
                <w:sz w:val="30"/>
                <w:szCs w:val="30"/>
              </w:rPr>
            </w:pPr>
          </w:p>
        </w:tc>
        <w:tc>
          <w:tcPr>
            <w:tcW w:w="6825" w:type="dxa"/>
            <w:noWrap w:val="0"/>
            <w:vAlign w:val="center"/>
          </w:tcPr>
          <w:p w14:paraId="5270466A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b w:val="0"/>
                <w:bCs w:val="0"/>
                <w:sz w:val="30"/>
                <w:szCs w:val="30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spacing w:val="1"/>
                <w:sz w:val="30"/>
                <w:szCs w:val="30"/>
              </w:rPr>
              <w:t>总点击量、阅读量(人次)</w:t>
            </w:r>
          </w:p>
        </w:tc>
        <w:tc>
          <w:tcPr>
            <w:tcW w:w="1795" w:type="dxa"/>
            <w:noWrap w:val="0"/>
            <w:vAlign w:val="center"/>
          </w:tcPr>
          <w:p w14:paraId="4D0D2C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1"/>
              </w:rPr>
            </w:pPr>
          </w:p>
        </w:tc>
      </w:tr>
      <w:tr w14:paraId="271EF3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4921" w:type="dxa"/>
            <w:vMerge w:val="restart"/>
            <w:tcBorders>
              <w:bottom w:val="nil"/>
            </w:tcBorders>
            <w:noWrap w:val="0"/>
            <w:vAlign w:val="center"/>
          </w:tcPr>
          <w:p w14:paraId="16F53640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b w:val="0"/>
                <w:bCs w:val="0"/>
                <w:sz w:val="30"/>
                <w:szCs w:val="30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spacing w:val="-1"/>
                <w:sz w:val="30"/>
                <w:szCs w:val="30"/>
              </w:rPr>
              <w:t>户外广告、宣传品</w:t>
            </w:r>
          </w:p>
        </w:tc>
        <w:tc>
          <w:tcPr>
            <w:tcW w:w="6825" w:type="dxa"/>
            <w:noWrap w:val="0"/>
            <w:vAlign w:val="center"/>
          </w:tcPr>
          <w:p w14:paraId="11878395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b w:val="0"/>
                <w:bCs w:val="0"/>
                <w:sz w:val="30"/>
                <w:szCs w:val="30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sz w:val="30"/>
                <w:szCs w:val="30"/>
              </w:rPr>
              <w:t>电子显示屏、公共交通广告、楼</w:t>
            </w:r>
            <w:r>
              <w:rPr>
                <w:rFonts w:hint="default" w:ascii="Times New Roman" w:hAnsi="Times New Roman" w:eastAsia="楷体_GB2312" w:cs="Times New Roman"/>
                <w:b w:val="0"/>
                <w:bCs w:val="0"/>
                <w:spacing w:val="10"/>
                <w:sz w:val="30"/>
                <w:szCs w:val="30"/>
              </w:rPr>
              <w:t xml:space="preserve"> </w:t>
            </w:r>
            <w:r>
              <w:rPr>
                <w:rFonts w:hint="default" w:ascii="Times New Roman" w:hAnsi="Times New Roman" w:eastAsia="楷体_GB2312" w:cs="Times New Roman"/>
                <w:b w:val="0"/>
                <w:bCs w:val="0"/>
                <w:spacing w:val="6"/>
                <w:sz w:val="30"/>
                <w:szCs w:val="30"/>
              </w:rPr>
              <w:t>宇电梯广告等(次)</w:t>
            </w:r>
          </w:p>
        </w:tc>
        <w:tc>
          <w:tcPr>
            <w:tcW w:w="1795" w:type="dxa"/>
            <w:noWrap w:val="0"/>
            <w:vAlign w:val="center"/>
          </w:tcPr>
          <w:p w14:paraId="2BE45A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1"/>
              </w:rPr>
            </w:pPr>
          </w:p>
        </w:tc>
      </w:tr>
      <w:tr w14:paraId="520866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  <w:jc w:val="center"/>
        </w:trPr>
        <w:tc>
          <w:tcPr>
            <w:tcW w:w="4921" w:type="dxa"/>
            <w:vMerge w:val="continue"/>
            <w:tcBorders>
              <w:top w:val="nil"/>
            </w:tcBorders>
            <w:noWrap w:val="0"/>
            <w:vAlign w:val="center"/>
          </w:tcPr>
          <w:p w14:paraId="0B8A58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b w:val="0"/>
                <w:bCs w:val="0"/>
                <w:sz w:val="30"/>
                <w:szCs w:val="30"/>
              </w:rPr>
            </w:pPr>
          </w:p>
        </w:tc>
        <w:tc>
          <w:tcPr>
            <w:tcW w:w="6825" w:type="dxa"/>
            <w:noWrap w:val="0"/>
            <w:vAlign w:val="center"/>
          </w:tcPr>
          <w:p w14:paraId="6D50AFC4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16" w:firstLine="0" w:firstLine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b w:val="0"/>
                <w:bCs w:val="0"/>
                <w:sz w:val="30"/>
                <w:szCs w:val="30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spacing w:val="-2"/>
                <w:sz w:val="30"/>
                <w:szCs w:val="30"/>
              </w:rPr>
              <w:t>海报、展板、传单、手册、赠品</w:t>
            </w:r>
            <w:r>
              <w:rPr>
                <w:rFonts w:hint="default" w:ascii="Times New Roman" w:hAnsi="Times New Roman" w:eastAsia="楷体_GB2312" w:cs="Times New Roman"/>
                <w:b w:val="0"/>
                <w:bCs w:val="0"/>
                <w:spacing w:val="10"/>
                <w:sz w:val="30"/>
                <w:szCs w:val="30"/>
              </w:rPr>
              <w:t>等(份)</w:t>
            </w:r>
          </w:p>
        </w:tc>
        <w:tc>
          <w:tcPr>
            <w:tcW w:w="1795" w:type="dxa"/>
            <w:noWrap w:val="0"/>
            <w:vAlign w:val="center"/>
          </w:tcPr>
          <w:p w14:paraId="776206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1"/>
              </w:rPr>
            </w:pPr>
          </w:p>
        </w:tc>
      </w:tr>
      <w:tr w14:paraId="73C601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  <w:jc w:val="center"/>
        </w:trPr>
        <w:tc>
          <w:tcPr>
            <w:tcW w:w="4921" w:type="dxa"/>
            <w:vMerge w:val="restart"/>
            <w:tcBorders>
              <w:bottom w:val="nil"/>
            </w:tcBorders>
            <w:noWrap w:val="0"/>
            <w:vAlign w:val="center"/>
          </w:tcPr>
          <w:p w14:paraId="01BFDAE3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b w:val="0"/>
                <w:bCs w:val="0"/>
                <w:sz w:val="30"/>
                <w:szCs w:val="30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spacing w:val="-7"/>
                <w:sz w:val="30"/>
                <w:szCs w:val="30"/>
              </w:rPr>
              <w:t>其</w:t>
            </w:r>
            <w:r>
              <w:rPr>
                <w:rFonts w:hint="default" w:ascii="Times New Roman" w:hAnsi="Times New Roman" w:eastAsia="楷体_GB2312" w:cs="Times New Roman"/>
                <w:b w:val="0"/>
                <w:bCs w:val="0"/>
                <w:spacing w:val="-7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楷体_GB2312" w:cs="Times New Roman"/>
                <w:b w:val="0"/>
                <w:bCs w:val="0"/>
                <w:spacing w:val="-7"/>
                <w:sz w:val="30"/>
                <w:szCs w:val="30"/>
              </w:rPr>
              <w:t>他</w:t>
            </w:r>
          </w:p>
        </w:tc>
        <w:tc>
          <w:tcPr>
            <w:tcW w:w="6825" w:type="dxa"/>
            <w:noWrap w:val="0"/>
            <w:vAlign w:val="center"/>
          </w:tcPr>
          <w:p w14:paraId="0C6501A1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b w:val="0"/>
                <w:bCs w:val="0"/>
                <w:sz w:val="30"/>
                <w:szCs w:val="30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spacing w:val="6"/>
                <w:sz w:val="30"/>
                <w:szCs w:val="30"/>
              </w:rPr>
              <w:t>被新闻媒体报道(次)</w:t>
            </w:r>
          </w:p>
        </w:tc>
        <w:tc>
          <w:tcPr>
            <w:tcW w:w="1795" w:type="dxa"/>
            <w:noWrap w:val="0"/>
            <w:vAlign w:val="center"/>
          </w:tcPr>
          <w:p w14:paraId="402463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1"/>
              </w:rPr>
            </w:pPr>
          </w:p>
        </w:tc>
      </w:tr>
      <w:tr w14:paraId="179E52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4921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6BD980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 w:val="0"/>
                <w:bCs w:val="0"/>
                <w:sz w:val="30"/>
                <w:szCs w:val="30"/>
              </w:rPr>
            </w:pPr>
          </w:p>
        </w:tc>
        <w:tc>
          <w:tcPr>
            <w:tcW w:w="6825" w:type="dxa"/>
            <w:noWrap w:val="0"/>
            <w:vAlign w:val="center"/>
          </w:tcPr>
          <w:p w14:paraId="36BB15ED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楷体_GB2312" w:cs="Times New Roman"/>
                <w:b w:val="0"/>
                <w:bCs w:val="0"/>
                <w:sz w:val="30"/>
                <w:szCs w:val="30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spacing w:val="-5"/>
                <w:sz w:val="30"/>
                <w:szCs w:val="30"/>
              </w:rPr>
              <w:t>其他宣传方式</w:t>
            </w:r>
          </w:p>
        </w:tc>
        <w:tc>
          <w:tcPr>
            <w:tcW w:w="1795" w:type="dxa"/>
            <w:noWrap w:val="0"/>
            <w:vAlign w:val="center"/>
          </w:tcPr>
          <w:p w14:paraId="44DAA4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1"/>
              </w:rPr>
            </w:pPr>
          </w:p>
        </w:tc>
      </w:tr>
      <w:tr w14:paraId="001464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4921" w:type="dxa"/>
            <w:vMerge w:val="continue"/>
            <w:tcBorders>
              <w:top w:val="nil"/>
            </w:tcBorders>
            <w:noWrap w:val="0"/>
            <w:vAlign w:val="center"/>
          </w:tcPr>
          <w:p w14:paraId="0E9C86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 w:val="0"/>
                <w:bCs w:val="0"/>
                <w:sz w:val="30"/>
                <w:szCs w:val="30"/>
              </w:rPr>
            </w:pPr>
          </w:p>
        </w:tc>
        <w:tc>
          <w:tcPr>
            <w:tcW w:w="6825" w:type="dxa"/>
            <w:noWrap w:val="0"/>
            <w:vAlign w:val="center"/>
          </w:tcPr>
          <w:p w14:paraId="57DF9DA6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楷体_GB2312" w:cs="Times New Roman"/>
                <w:b w:val="0"/>
                <w:bCs w:val="0"/>
                <w:sz w:val="30"/>
                <w:szCs w:val="30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spacing w:val="-3"/>
                <w:sz w:val="30"/>
                <w:szCs w:val="30"/>
              </w:rPr>
              <w:t>宣传渠道方面的想法建议等</w:t>
            </w:r>
            <w:r>
              <w:rPr>
                <w:rFonts w:hint="default" w:ascii="Times New Roman" w:hAnsi="Times New Roman" w:eastAsia="楷体_GB2312" w:cs="Times New Roman"/>
                <w:b w:val="0"/>
                <w:bCs w:val="0"/>
                <w:spacing w:val="3"/>
                <w:sz w:val="30"/>
                <w:szCs w:val="30"/>
              </w:rPr>
              <w:t xml:space="preserve"> </w:t>
            </w:r>
            <w:r>
              <w:rPr>
                <w:rFonts w:hint="default" w:ascii="Times New Roman" w:hAnsi="Times New Roman" w:eastAsia="楷体_GB2312" w:cs="Times New Roman"/>
                <w:b w:val="0"/>
                <w:bCs w:val="0"/>
                <w:spacing w:val="6"/>
                <w:sz w:val="30"/>
                <w:szCs w:val="30"/>
              </w:rPr>
              <w:t>(可另附页)</w:t>
            </w:r>
          </w:p>
        </w:tc>
        <w:tc>
          <w:tcPr>
            <w:tcW w:w="1795" w:type="dxa"/>
            <w:noWrap w:val="0"/>
            <w:vAlign w:val="center"/>
          </w:tcPr>
          <w:p w14:paraId="4EB642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1"/>
              </w:rPr>
            </w:pPr>
          </w:p>
        </w:tc>
      </w:tr>
    </w:tbl>
    <w:p w14:paraId="1C5DF7CD">
      <w:pPr>
        <w:pStyle w:val="2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54FF1F70-FA46-4E3F-9637-5E6A72F3B468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0B4620AF-0F71-4698-8C2A-2CE7C8ACCC7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A1A4E247-42ED-4088-9A95-00B581ECB7F1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1B626E"/>
    <w:multiLevelType w:val="multilevel"/>
    <w:tmpl w:val="031B626E"/>
    <w:lvl w:ilvl="0" w:tentative="0">
      <w:start w:val="1"/>
      <w:numFmt w:val="none"/>
      <w:suff w:val="space"/>
      <w:lvlText w:val=""/>
      <w:lvlJc w:val="center"/>
      <w:pPr>
        <w:ind w:firstLine="288"/>
      </w:pPr>
      <w:rPr>
        <w:rFonts w:hint="eastAsia" w:cs="Times New Roman"/>
      </w:rPr>
    </w:lvl>
    <w:lvl w:ilvl="1" w:tentative="0">
      <w:start w:val="1"/>
      <w:numFmt w:val="chineseCountingThousand"/>
      <w:suff w:val="space"/>
      <w:lvlText w:val="第%2章"/>
      <w:lvlJc w:val="center"/>
      <w:pPr>
        <w:ind w:firstLine="288"/>
      </w:pPr>
      <w:rPr>
        <w:rFonts w:hint="eastAsia" w:eastAsia="黑体" w:cs="Times New Roman"/>
        <w:sz w:val="32"/>
      </w:rPr>
    </w:lvl>
    <w:lvl w:ilvl="2" w:tentative="0">
      <w:start w:val="1"/>
      <w:numFmt w:val="chineseCountingThousand"/>
      <w:suff w:val="space"/>
      <w:lvlText w:val="第%3节"/>
      <w:lvlJc w:val="center"/>
      <w:pPr>
        <w:ind w:left="-146" w:firstLine="288"/>
      </w:pPr>
      <w:rPr>
        <w:rFonts w:cs="Times New Roman"/>
      </w:rPr>
    </w:lvl>
    <w:lvl w:ilvl="3" w:tentative="0">
      <w:start w:val="1"/>
      <w:numFmt w:val="chineseCountingThousand"/>
      <w:pStyle w:val="2"/>
      <w:suff w:val="nothing"/>
      <w:lvlText w:val="%4、"/>
      <w:lvlJc w:val="left"/>
      <w:pPr>
        <w:ind w:left="2272" w:hanging="1988"/>
      </w:pPr>
      <w:rPr>
        <w:rFonts w:hint="eastAsia" w:ascii="Times New Roman" w:hAnsi="Times New Roman" w:cs="Times New Roman"/>
        <w:b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4" w:tentative="0">
      <w:start w:val="1"/>
      <w:numFmt w:val="decimal"/>
      <w:suff w:val="nothing"/>
      <w:lvlText w:val="%5、"/>
      <w:lvlJc w:val="left"/>
      <w:pPr>
        <w:ind w:left="57" w:firstLine="510"/>
      </w:pPr>
      <w:rPr>
        <w:rFonts w:hint="eastAsia" w:ascii="Times New Roman" w:hAnsi="Times New Roman" w:cs="Times New Roman"/>
        <w:b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5" w:tentative="0">
      <w:start w:val="1"/>
      <w:numFmt w:val="decimal"/>
      <w:suff w:val="nothing"/>
      <w:lvlText w:val="%6）"/>
      <w:lvlJc w:val="left"/>
      <w:pPr>
        <w:ind w:left="199" w:firstLine="510"/>
      </w:pPr>
      <w:rPr>
        <w:rFonts w:hint="eastAsia" w:cs="Times New Roman"/>
      </w:rPr>
    </w:lvl>
    <w:lvl w:ilvl="6" w:tentative="0">
      <w:start w:val="1"/>
      <w:numFmt w:val="none"/>
      <w:suff w:val="nothing"/>
      <w:lvlText w:val=""/>
      <w:lvlJc w:val="left"/>
      <w:rPr>
        <w:rFonts w:hint="eastAsia" w:cs="Times New Roman"/>
      </w:rPr>
    </w:lvl>
    <w:lvl w:ilvl="7" w:tentative="0">
      <w:start w:val="1"/>
      <w:numFmt w:val="none"/>
      <w:suff w:val="nothing"/>
      <w:lvlText w:val=""/>
      <w:lvlJc w:val="left"/>
      <w:rPr>
        <w:rFonts w:hint="eastAsia" w:cs="Times New Roman"/>
      </w:rPr>
    </w:lvl>
    <w:lvl w:ilvl="8" w:tentative="0">
      <w:start w:val="1"/>
      <w:numFmt w:val="none"/>
      <w:suff w:val="nothing"/>
      <w:lvlText w:val=""/>
      <w:lvlJc w:val="left"/>
      <w:rPr>
        <w:rFonts w:hint="eastAsia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AC6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numPr>
        <w:ilvl w:val="3"/>
        <w:numId w:val="1"/>
      </w:numPr>
      <w:ind w:left="2272"/>
      <w:outlineLvl w:val="3"/>
    </w:pPr>
    <w:rPr>
      <w:rFonts w:ascii="Arial" w:hAnsi="Arial"/>
      <w:b/>
      <w:bCs/>
      <w:szCs w:val="28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仿宋" w:hAnsi="仿宋" w:eastAsia="仿宋" w:cs="仿宋"/>
      <w:snapToGrid w:val="0"/>
      <w:color w:val="000000"/>
      <w:kern w:val="0"/>
      <w:sz w:val="31"/>
      <w:szCs w:val="31"/>
      <w:lang w:val="en-US" w:eastAsia="en-US" w:bidi="ar-SA"/>
    </w:r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9"/>
      <w:szCs w:val="29"/>
      <w:lang w:val="en-US" w:eastAsia="en-US" w:bidi="ar-SA"/>
    </w:rPr>
  </w:style>
  <w:style w:type="table" w:customStyle="1" w:styleId="7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2025-06-05T06:36:51Z</dcterms:created>
  <dc:creator>Administrator</dc:creator>
  <cp:lastModifiedBy>lming</cp:lastModifiedBy>
  <dcterms:modified xsi:type="dcterms:W3CDTF">2025-06-05T06:38:11Z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eyJoZGlkIjoiYjU3YTNkYjRjMTdkZTZjMTJlOTU3Yzg0NWY1YTAwNGMiLCJ1c2VySWQiOiI0MzI2NTczMzAifQ==</vt:lpwstr>
  </property>
  <property fmtid="{D5CDD505-2E9C-101B-9397-08002B2CF9AE}" pid="4" name="ICV">
    <vt:lpwstr>5B48705DCA1948CE892432E10BB3201B_12</vt:lpwstr>
  </property>
</Properties>
</file>