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795" w:rsidRDefault="00CE0D63">
      <w:pPr>
        <w:pStyle w:val="a5"/>
        <w:widowControl/>
        <w:spacing w:before="0" w:beforeAutospacing="0" w:after="0" w:afterAutospacing="0" w:line="420" w:lineRule="atLeast"/>
        <w:rPr>
          <w:rFonts w:asciiTheme="minorEastAsia" w:eastAsiaTheme="minorEastAsia" w:hAnsiTheme="minorEastAsia" w:cs="黑体"/>
          <w:bCs/>
          <w:sz w:val="32"/>
          <w:szCs w:val="32"/>
        </w:rPr>
      </w:pPr>
      <w:r>
        <w:rPr>
          <w:rFonts w:asciiTheme="minorEastAsia" w:eastAsiaTheme="minorEastAsia" w:hAnsiTheme="minorEastAsia" w:cs="黑体" w:hint="eastAsia"/>
          <w:bCs/>
          <w:sz w:val="32"/>
          <w:szCs w:val="32"/>
        </w:rPr>
        <w:t xml:space="preserve">附件：  </w:t>
      </w:r>
    </w:p>
    <w:p w:rsidR="00C20795" w:rsidRDefault="00CE0D63" w:rsidP="005528D3">
      <w:pPr>
        <w:pStyle w:val="a5"/>
        <w:widowControl/>
        <w:spacing w:before="0" w:beforeAutospacing="0" w:after="0" w:afterAutospacing="0" w:line="420" w:lineRule="atLeast"/>
        <w:jc w:val="center"/>
        <w:rPr>
          <w:rFonts w:ascii="方正小标宋_GBK" w:eastAsia="方正小标宋_GBK" w:hAnsiTheme="minorEastAsia"/>
          <w:bCs/>
          <w:sz w:val="44"/>
          <w:szCs w:val="44"/>
        </w:rPr>
      </w:pPr>
      <w:r>
        <w:rPr>
          <w:rFonts w:ascii="方正小标宋_GBK" w:eastAsia="方正小标宋_GBK" w:hAnsiTheme="minorEastAsia" w:cs="黑体" w:hint="eastAsia"/>
          <w:bCs/>
          <w:sz w:val="44"/>
          <w:szCs w:val="44"/>
        </w:rPr>
        <w:t>合肥市中小学实验室安全管理工作</w:t>
      </w:r>
      <w:r w:rsidR="00BD775F">
        <w:rPr>
          <w:rFonts w:ascii="方正小标宋_GBK" w:eastAsia="方正小标宋_GBK" w:hAnsiTheme="minorEastAsia" w:cs="黑体" w:hint="eastAsia"/>
          <w:bCs/>
          <w:sz w:val="44"/>
          <w:szCs w:val="44"/>
        </w:rPr>
        <w:t>检查</w:t>
      </w:r>
      <w:r>
        <w:rPr>
          <w:rFonts w:ascii="方正小标宋_GBK" w:eastAsia="方正小标宋_GBK" w:hAnsiTheme="minorEastAsia" w:cs="黑体" w:hint="eastAsia"/>
          <w:bCs/>
          <w:sz w:val="44"/>
          <w:szCs w:val="44"/>
        </w:rPr>
        <w:t>表</w:t>
      </w:r>
    </w:p>
    <w:p w:rsidR="00C20795" w:rsidRPr="00DB66C0" w:rsidRDefault="00CE0D63">
      <w:pPr>
        <w:pStyle w:val="a5"/>
        <w:widowControl/>
        <w:spacing w:before="0" w:beforeAutospacing="0" w:after="0" w:afterAutospacing="0"/>
        <w:rPr>
          <w:rFonts w:asciiTheme="minorEastAsia" w:eastAsiaTheme="minorEastAsia" w:hAnsiTheme="minorEastAsia" w:cs="黑体"/>
        </w:rPr>
      </w:pPr>
      <w:r w:rsidRPr="00DB66C0">
        <w:rPr>
          <w:rFonts w:asciiTheme="minorEastAsia" w:eastAsiaTheme="minorEastAsia" w:hAnsiTheme="minorEastAsia" w:cs="黑体" w:hint="eastAsia"/>
        </w:rPr>
        <w:t>学校</w:t>
      </w:r>
      <w:r w:rsidR="003A396A" w:rsidRPr="00DB66C0">
        <w:rPr>
          <w:rFonts w:asciiTheme="minorEastAsia" w:eastAsiaTheme="minorEastAsia" w:hAnsiTheme="minorEastAsia" w:cs="黑体" w:hint="eastAsia"/>
        </w:rPr>
        <w:t>(盖章)</w:t>
      </w:r>
      <w:r w:rsidRPr="00DB66C0">
        <w:rPr>
          <w:rFonts w:asciiTheme="minorEastAsia" w:eastAsiaTheme="minorEastAsia" w:hAnsiTheme="minorEastAsia" w:cs="黑体" w:hint="eastAsia"/>
        </w:rPr>
        <w:t xml:space="preserve">：                  </w:t>
      </w:r>
      <w:r w:rsidR="00DB66C0">
        <w:rPr>
          <w:rFonts w:asciiTheme="minorEastAsia" w:eastAsiaTheme="minorEastAsia" w:hAnsiTheme="minorEastAsia" w:cs="黑体" w:hint="eastAsia"/>
        </w:rPr>
        <w:t xml:space="preserve">                 </w:t>
      </w:r>
      <w:r w:rsidR="00373B14" w:rsidRPr="00DB66C0">
        <w:rPr>
          <w:rFonts w:asciiTheme="minorEastAsia" w:eastAsiaTheme="minorEastAsia" w:hAnsiTheme="minorEastAsia" w:cs="黑体" w:hint="eastAsia"/>
        </w:rPr>
        <w:t>学校</w:t>
      </w:r>
      <w:r w:rsidRPr="00DB66C0">
        <w:rPr>
          <w:rFonts w:asciiTheme="minorEastAsia" w:eastAsiaTheme="minorEastAsia" w:hAnsiTheme="minorEastAsia" w:cs="黑体" w:hint="eastAsia"/>
        </w:rPr>
        <w:t xml:space="preserve">负责人： </w:t>
      </w:r>
      <w:bookmarkStart w:id="0" w:name="_GoBack"/>
      <w:bookmarkEnd w:id="0"/>
    </w:p>
    <w:tbl>
      <w:tblPr>
        <w:tblpPr w:leftFromText="180" w:rightFromText="180" w:vertAnchor="text" w:horzAnchor="page" w:tblpX="1484" w:tblpY="75"/>
        <w:tblOverlap w:val="never"/>
        <w:tblW w:w="912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606"/>
        <w:gridCol w:w="1155"/>
        <w:gridCol w:w="6264"/>
        <w:gridCol w:w="1103"/>
      </w:tblGrid>
      <w:tr w:rsidR="00C20795" w:rsidTr="00EF5755">
        <w:trPr>
          <w:trHeight w:val="548"/>
        </w:trPr>
        <w:tc>
          <w:tcPr>
            <w:tcW w:w="606"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00C20795" w:rsidRPr="00154F14" w:rsidRDefault="00CE0D63" w:rsidP="00EF5755">
            <w:pPr>
              <w:pStyle w:val="a5"/>
              <w:widowControl/>
              <w:spacing w:before="0" w:beforeAutospacing="0" w:after="0" w:afterAutospacing="0"/>
              <w:jc w:val="center"/>
              <w:rPr>
                <w:rFonts w:asciiTheme="minorEastAsia" w:eastAsiaTheme="minorEastAsia" w:hAnsiTheme="minorEastAsia" w:cs="黑体"/>
              </w:rPr>
            </w:pPr>
            <w:r w:rsidRPr="00154F14">
              <w:rPr>
                <w:rFonts w:asciiTheme="minorEastAsia" w:eastAsiaTheme="minorEastAsia" w:hAnsiTheme="minorEastAsia" w:cs="黑体" w:hint="eastAsia"/>
              </w:rPr>
              <w:t>序号</w:t>
            </w:r>
          </w:p>
        </w:tc>
        <w:tc>
          <w:tcPr>
            <w:tcW w:w="1155" w:type="dxa"/>
            <w:tcBorders>
              <w:top w:val="single" w:sz="6" w:space="0" w:color="auto"/>
              <w:left w:val="nil"/>
              <w:bottom w:val="single" w:sz="6" w:space="0" w:color="auto"/>
              <w:right w:val="single" w:sz="6" w:space="0" w:color="auto"/>
            </w:tcBorders>
            <w:tcMar>
              <w:left w:w="60" w:type="dxa"/>
              <w:right w:w="60" w:type="dxa"/>
            </w:tcMar>
            <w:vAlign w:val="center"/>
          </w:tcPr>
          <w:p w:rsidR="00C20795" w:rsidRPr="00154F14" w:rsidRDefault="00CE0D63" w:rsidP="00EF5755">
            <w:pPr>
              <w:pStyle w:val="a5"/>
              <w:widowControl/>
              <w:spacing w:before="0" w:beforeAutospacing="0" w:after="0" w:afterAutospacing="0"/>
              <w:jc w:val="center"/>
              <w:rPr>
                <w:rFonts w:asciiTheme="minorEastAsia" w:eastAsiaTheme="minorEastAsia" w:hAnsiTheme="minorEastAsia" w:cs="黑体"/>
              </w:rPr>
            </w:pPr>
            <w:r w:rsidRPr="00154F14">
              <w:rPr>
                <w:rFonts w:asciiTheme="minorEastAsia" w:eastAsiaTheme="minorEastAsia" w:hAnsiTheme="minorEastAsia" w:cs="黑体" w:hint="eastAsia"/>
              </w:rPr>
              <w:t>项目</w:t>
            </w:r>
          </w:p>
        </w:tc>
        <w:tc>
          <w:tcPr>
            <w:tcW w:w="6264" w:type="dxa"/>
            <w:tcBorders>
              <w:top w:val="single" w:sz="6" w:space="0" w:color="auto"/>
              <w:left w:val="nil"/>
              <w:bottom w:val="single" w:sz="6" w:space="0" w:color="auto"/>
              <w:right w:val="single" w:sz="6" w:space="0" w:color="auto"/>
            </w:tcBorders>
            <w:tcMar>
              <w:left w:w="60" w:type="dxa"/>
              <w:right w:w="60" w:type="dxa"/>
            </w:tcMar>
            <w:vAlign w:val="center"/>
          </w:tcPr>
          <w:p w:rsidR="00C20795" w:rsidRPr="00154F14" w:rsidRDefault="00CE0D63" w:rsidP="00EF5755">
            <w:pPr>
              <w:pStyle w:val="a5"/>
              <w:widowControl/>
              <w:spacing w:before="0" w:beforeAutospacing="0" w:after="0" w:afterAutospacing="0"/>
              <w:ind w:firstLineChars="1300" w:firstLine="3120"/>
              <w:rPr>
                <w:rFonts w:asciiTheme="minorEastAsia" w:eastAsiaTheme="minorEastAsia" w:hAnsiTheme="minorEastAsia" w:cs="黑体"/>
              </w:rPr>
            </w:pPr>
            <w:r w:rsidRPr="00154F14">
              <w:rPr>
                <w:rFonts w:asciiTheme="minorEastAsia" w:eastAsiaTheme="minorEastAsia" w:hAnsiTheme="minorEastAsia" w:cs="黑体" w:hint="eastAsia"/>
              </w:rPr>
              <w:t>检查内容</w:t>
            </w:r>
          </w:p>
        </w:tc>
        <w:tc>
          <w:tcPr>
            <w:tcW w:w="1103" w:type="dxa"/>
            <w:tcBorders>
              <w:top w:val="single" w:sz="6" w:space="0" w:color="auto"/>
              <w:left w:val="nil"/>
              <w:bottom w:val="single" w:sz="6" w:space="0" w:color="auto"/>
              <w:right w:val="single" w:sz="6" w:space="0" w:color="auto"/>
            </w:tcBorders>
            <w:tcMar>
              <w:left w:w="60" w:type="dxa"/>
              <w:right w:w="60" w:type="dxa"/>
            </w:tcMar>
            <w:vAlign w:val="center"/>
          </w:tcPr>
          <w:p w:rsidR="00C20795" w:rsidRPr="00154F14" w:rsidRDefault="00CE0D63" w:rsidP="00EF5755">
            <w:pPr>
              <w:pStyle w:val="a5"/>
              <w:widowControl/>
              <w:spacing w:before="0" w:beforeAutospacing="0" w:after="0" w:afterAutospacing="0"/>
              <w:jc w:val="center"/>
              <w:rPr>
                <w:rFonts w:asciiTheme="minorEastAsia" w:eastAsiaTheme="minorEastAsia" w:hAnsiTheme="minorEastAsia" w:cs="黑体"/>
              </w:rPr>
            </w:pPr>
            <w:r w:rsidRPr="00154F14">
              <w:rPr>
                <w:rFonts w:asciiTheme="minorEastAsia" w:eastAsiaTheme="minorEastAsia" w:hAnsiTheme="minorEastAsia" w:cs="黑体" w:hint="eastAsia"/>
              </w:rPr>
              <w:t>检查记录</w:t>
            </w:r>
          </w:p>
        </w:tc>
      </w:tr>
      <w:tr w:rsidR="00C20795" w:rsidTr="00EF5755">
        <w:trPr>
          <w:trHeight w:val="818"/>
        </w:trPr>
        <w:tc>
          <w:tcPr>
            <w:tcW w:w="606" w:type="dxa"/>
            <w:tcBorders>
              <w:top w:val="nil"/>
              <w:left w:val="single" w:sz="6" w:space="0" w:color="auto"/>
              <w:bottom w:val="single" w:sz="6" w:space="0" w:color="auto"/>
              <w:right w:val="single" w:sz="6" w:space="0" w:color="auto"/>
            </w:tcBorders>
            <w:tcMar>
              <w:left w:w="60" w:type="dxa"/>
              <w:right w:w="60" w:type="dxa"/>
            </w:tcMar>
            <w:vAlign w:val="center"/>
          </w:tcPr>
          <w:p w:rsidR="00C20795" w:rsidRPr="00154F14" w:rsidRDefault="00CE0D63" w:rsidP="00EF5755">
            <w:pPr>
              <w:pStyle w:val="a5"/>
              <w:widowControl/>
              <w:spacing w:before="0" w:beforeAutospacing="0" w:after="0" w:afterAutospacing="0"/>
              <w:jc w:val="center"/>
              <w:rPr>
                <w:rFonts w:asciiTheme="minorEastAsia" w:eastAsiaTheme="minorEastAsia" w:hAnsiTheme="minorEastAsia" w:cs="黑体"/>
              </w:rPr>
            </w:pPr>
            <w:r w:rsidRPr="00154F14">
              <w:rPr>
                <w:rFonts w:asciiTheme="minorEastAsia" w:eastAsiaTheme="minorEastAsia" w:hAnsiTheme="minorEastAsia" w:cs="黑体" w:hint="eastAsia"/>
              </w:rPr>
              <w:t>1</w:t>
            </w:r>
          </w:p>
        </w:tc>
        <w:tc>
          <w:tcPr>
            <w:tcW w:w="1155" w:type="dxa"/>
            <w:tcBorders>
              <w:top w:val="nil"/>
              <w:left w:val="nil"/>
              <w:bottom w:val="single" w:sz="6" w:space="0" w:color="auto"/>
              <w:right w:val="single" w:sz="6" w:space="0" w:color="auto"/>
            </w:tcBorders>
            <w:tcMar>
              <w:left w:w="60" w:type="dxa"/>
              <w:right w:w="60" w:type="dxa"/>
            </w:tcMar>
            <w:vAlign w:val="center"/>
          </w:tcPr>
          <w:p w:rsidR="00C20795" w:rsidRPr="00154F14" w:rsidRDefault="00CE0D63" w:rsidP="00EF5755">
            <w:pPr>
              <w:pStyle w:val="a5"/>
              <w:widowControl/>
              <w:spacing w:before="0" w:beforeAutospacing="0" w:after="0" w:afterAutospacing="0"/>
              <w:jc w:val="center"/>
              <w:rPr>
                <w:rFonts w:asciiTheme="minorEastAsia" w:eastAsiaTheme="minorEastAsia" w:hAnsiTheme="minorEastAsia" w:cs="黑体"/>
              </w:rPr>
            </w:pPr>
            <w:r w:rsidRPr="00154F14">
              <w:rPr>
                <w:rFonts w:asciiTheme="minorEastAsia" w:eastAsiaTheme="minorEastAsia" w:hAnsiTheme="minorEastAsia" w:cs="黑体" w:hint="eastAsia"/>
              </w:rPr>
              <w:t>组织领导</w:t>
            </w:r>
          </w:p>
        </w:tc>
        <w:tc>
          <w:tcPr>
            <w:tcW w:w="6264" w:type="dxa"/>
            <w:tcBorders>
              <w:top w:val="nil"/>
              <w:left w:val="nil"/>
              <w:bottom w:val="single" w:sz="6" w:space="0" w:color="auto"/>
              <w:right w:val="single" w:sz="6" w:space="0" w:color="auto"/>
            </w:tcBorders>
            <w:tcMar>
              <w:left w:w="60" w:type="dxa"/>
              <w:right w:w="60" w:type="dxa"/>
            </w:tcMar>
            <w:vAlign w:val="center"/>
          </w:tcPr>
          <w:p w:rsidR="00C20795" w:rsidRPr="00154F14" w:rsidRDefault="00CE0D63" w:rsidP="00EF5755">
            <w:pPr>
              <w:pStyle w:val="a5"/>
              <w:widowControl/>
              <w:spacing w:before="0" w:beforeAutospacing="0" w:after="0" w:afterAutospacing="0"/>
              <w:rPr>
                <w:rFonts w:asciiTheme="minorEastAsia" w:eastAsiaTheme="minorEastAsia" w:hAnsiTheme="minorEastAsia" w:cs="黑体"/>
              </w:rPr>
            </w:pPr>
            <w:r w:rsidRPr="00154F14">
              <w:rPr>
                <w:rFonts w:asciiTheme="minorEastAsia" w:eastAsiaTheme="minorEastAsia" w:hAnsiTheme="minorEastAsia" w:cs="黑体" w:hint="eastAsia"/>
              </w:rPr>
              <w:t>是否组建实验室及危化品安全管理领导小组，职责明确。制定实验室</w:t>
            </w:r>
            <w:r w:rsidR="00A83EC8">
              <w:rPr>
                <w:rFonts w:asciiTheme="minorEastAsia" w:eastAsiaTheme="minorEastAsia" w:hAnsiTheme="minorEastAsia" w:cs="黑体" w:hint="eastAsia"/>
              </w:rPr>
              <w:t>及</w:t>
            </w:r>
            <w:r w:rsidRPr="00154F14">
              <w:rPr>
                <w:rFonts w:asciiTheme="minorEastAsia" w:eastAsiaTheme="minorEastAsia" w:hAnsiTheme="minorEastAsia" w:cs="黑体" w:hint="eastAsia"/>
              </w:rPr>
              <w:t>危险化学品安全管理规章制度，并建立长效工作机制。</w:t>
            </w:r>
          </w:p>
        </w:tc>
        <w:tc>
          <w:tcPr>
            <w:tcW w:w="1103" w:type="dxa"/>
            <w:tcBorders>
              <w:top w:val="nil"/>
              <w:left w:val="nil"/>
              <w:bottom w:val="single" w:sz="6" w:space="0" w:color="auto"/>
              <w:right w:val="single" w:sz="6" w:space="0" w:color="auto"/>
            </w:tcBorders>
            <w:tcMar>
              <w:left w:w="60" w:type="dxa"/>
              <w:right w:w="60" w:type="dxa"/>
            </w:tcMar>
          </w:tcPr>
          <w:p w:rsidR="00C20795" w:rsidRPr="00154F14" w:rsidRDefault="00C20795" w:rsidP="00EF5755">
            <w:pPr>
              <w:widowControl/>
              <w:jc w:val="center"/>
              <w:rPr>
                <w:rFonts w:asciiTheme="minorEastAsia" w:eastAsiaTheme="minorEastAsia" w:hAnsiTheme="minorEastAsia" w:cs="黑体"/>
                <w:sz w:val="24"/>
              </w:rPr>
            </w:pPr>
          </w:p>
        </w:tc>
      </w:tr>
      <w:tr w:rsidR="00C20795" w:rsidTr="00EF5755">
        <w:trPr>
          <w:trHeight w:val="463"/>
        </w:trPr>
        <w:tc>
          <w:tcPr>
            <w:tcW w:w="606" w:type="dxa"/>
            <w:tcBorders>
              <w:top w:val="nil"/>
              <w:left w:val="single" w:sz="6" w:space="0" w:color="auto"/>
              <w:bottom w:val="single" w:sz="6" w:space="0" w:color="auto"/>
              <w:right w:val="single" w:sz="6" w:space="0" w:color="auto"/>
            </w:tcBorders>
            <w:tcMar>
              <w:left w:w="60" w:type="dxa"/>
              <w:right w:w="60" w:type="dxa"/>
            </w:tcMar>
            <w:vAlign w:val="center"/>
          </w:tcPr>
          <w:p w:rsidR="00C20795" w:rsidRPr="00154F14" w:rsidRDefault="00CE0D63" w:rsidP="00EF5755">
            <w:pPr>
              <w:pStyle w:val="a5"/>
              <w:widowControl/>
              <w:spacing w:before="0" w:beforeAutospacing="0" w:after="0" w:afterAutospacing="0"/>
              <w:jc w:val="center"/>
              <w:rPr>
                <w:rFonts w:asciiTheme="minorEastAsia" w:eastAsiaTheme="minorEastAsia" w:hAnsiTheme="minorEastAsia" w:cs="黑体"/>
              </w:rPr>
            </w:pPr>
            <w:r w:rsidRPr="00154F14">
              <w:rPr>
                <w:rFonts w:asciiTheme="minorEastAsia" w:eastAsiaTheme="minorEastAsia" w:hAnsiTheme="minorEastAsia" w:cs="黑体" w:hint="eastAsia"/>
              </w:rPr>
              <w:t>2</w:t>
            </w:r>
          </w:p>
        </w:tc>
        <w:tc>
          <w:tcPr>
            <w:tcW w:w="1155" w:type="dxa"/>
            <w:tcBorders>
              <w:top w:val="nil"/>
              <w:left w:val="nil"/>
              <w:bottom w:val="single" w:sz="6" w:space="0" w:color="auto"/>
              <w:right w:val="single" w:sz="6" w:space="0" w:color="auto"/>
            </w:tcBorders>
            <w:tcMar>
              <w:left w:w="60" w:type="dxa"/>
              <w:right w:w="60" w:type="dxa"/>
            </w:tcMar>
            <w:vAlign w:val="center"/>
          </w:tcPr>
          <w:p w:rsidR="00C20795" w:rsidRPr="00154F14" w:rsidRDefault="00CE0D63" w:rsidP="00EF5755">
            <w:pPr>
              <w:pStyle w:val="a5"/>
              <w:widowControl/>
              <w:spacing w:before="0" w:beforeAutospacing="0" w:after="0" w:afterAutospacing="0"/>
              <w:jc w:val="center"/>
              <w:rPr>
                <w:rFonts w:asciiTheme="minorEastAsia" w:eastAsiaTheme="minorEastAsia" w:hAnsiTheme="minorEastAsia" w:cs="黑体"/>
              </w:rPr>
            </w:pPr>
            <w:r w:rsidRPr="00154F14">
              <w:rPr>
                <w:rFonts w:asciiTheme="minorEastAsia" w:eastAsiaTheme="minorEastAsia" w:hAnsiTheme="minorEastAsia" w:cs="黑体" w:hint="eastAsia"/>
              </w:rPr>
              <w:t>消防安全</w:t>
            </w:r>
          </w:p>
        </w:tc>
        <w:tc>
          <w:tcPr>
            <w:tcW w:w="6264" w:type="dxa"/>
            <w:tcBorders>
              <w:top w:val="nil"/>
              <w:left w:val="nil"/>
              <w:bottom w:val="single" w:sz="6" w:space="0" w:color="auto"/>
              <w:right w:val="single" w:sz="6" w:space="0" w:color="auto"/>
            </w:tcBorders>
            <w:tcMar>
              <w:left w:w="60" w:type="dxa"/>
              <w:right w:w="60" w:type="dxa"/>
            </w:tcMar>
            <w:vAlign w:val="center"/>
          </w:tcPr>
          <w:p w:rsidR="00C20795" w:rsidRPr="00154F14" w:rsidRDefault="00CE0D63" w:rsidP="00EF5755">
            <w:pPr>
              <w:pStyle w:val="a5"/>
              <w:widowControl/>
              <w:spacing w:before="0" w:beforeAutospacing="0" w:after="0" w:afterAutospacing="0"/>
              <w:rPr>
                <w:rFonts w:asciiTheme="minorEastAsia" w:eastAsiaTheme="minorEastAsia" w:hAnsiTheme="minorEastAsia" w:cs="黑体"/>
              </w:rPr>
            </w:pPr>
            <w:r w:rsidRPr="00154F14">
              <w:rPr>
                <w:rFonts w:asciiTheme="minorEastAsia" w:eastAsiaTheme="minorEastAsia" w:hAnsiTheme="minorEastAsia" w:cs="黑体" w:hint="eastAsia"/>
              </w:rPr>
              <w:t>1.实验室电源设备、插座、电线是否正常运行。</w:t>
            </w:r>
          </w:p>
          <w:p w:rsidR="00C20795" w:rsidRPr="00154F14" w:rsidRDefault="00CE0D63" w:rsidP="00EF5755">
            <w:pPr>
              <w:pStyle w:val="a5"/>
              <w:widowControl/>
              <w:spacing w:before="0" w:beforeAutospacing="0" w:after="0" w:afterAutospacing="0"/>
              <w:rPr>
                <w:rFonts w:asciiTheme="minorEastAsia" w:eastAsiaTheme="minorEastAsia" w:hAnsiTheme="minorEastAsia" w:cs="黑体"/>
              </w:rPr>
            </w:pPr>
            <w:r w:rsidRPr="00154F14">
              <w:rPr>
                <w:rFonts w:asciiTheme="minorEastAsia" w:eastAsiaTheme="minorEastAsia" w:hAnsiTheme="minorEastAsia" w:cs="黑体" w:hint="eastAsia"/>
              </w:rPr>
              <w:t>2.实验室灭火器、灭火器橱、沙箱、疏散标识是否完好有效。</w:t>
            </w:r>
          </w:p>
        </w:tc>
        <w:tc>
          <w:tcPr>
            <w:tcW w:w="1103" w:type="dxa"/>
            <w:tcBorders>
              <w:top w:val="nil"/>
              <w:left w:val="nil"/>
              <w:bottom w:val="single" w:sz="6" w:space="0" w:color="auto"/>
              <w:right w:val="single" w:sz="6" w:space="0" w:color="auto"/>
            </w:tcBorders>
            <w:tcMar>
              <w:left w:w="60" w:type="dxa"/>
              <w:right w:w="60" w:type="dxa"/>
            </w:tcMar>
          </w:tcPr>
          <w:p w:rsidR="00C20795" w:rsidRPr="00154F14" w:rsidRDefault="00C20795" w:rsidP="00EF5755">
            <w:pPr>
              <w:widowControl/>
              <w:jc w:val="center"/>
              <w:rPr>
                <w:rFonts w:asciiTheme="minorEastAsia" w:eastAsiaTheme="minorEastAsia" w:hAnsiTheme="minorEastAsia" w:cs="黑体"/>
                <w:sz w:val="24"/>
              </w:rPr>
            </w:pPr>
          </w:p>
        </w:tc>
      </w:tr>
      <w:tr w:rsidR="00C20795" w:rsidTr="00EF5755">
        <w:trPr>
          <w:trHeight w:val="483"/>
        </w:trPr>
        <w:tc>
          <w:tcPr>
            <w:tcW w:w="606" w:type="dxa"/>
            <w:tcBorders>
              <w:top w:val="nil"/>
              <w:left w:val="single" w:sz="6" w:space="0" w:color="auto"/>
              <w:bottom w:val="single" w:sz="6" w:space="0" w:color="auto"/>
              <w:right w:val="single" w:sz="6" w:space="0" w:color="auto"/>
            </w:tcBorders>
            <w:tcMar>
              <w:left w:w="60" w:type="dxa"/>
              <w:right w:w="60" w:type="dxa"/>
            </w:tcMar>
            <w:vAlign w:val="center"/>
          </w:tcPr>
          <w:p w:rsidR="00C20795" w:rsidRPr="00154F14" w:rsidRDefault="00CE0D63" w:rsidP="00EF5755">
            <w:pPr>
              <w:pStyle w:val="a5"/>
              <w:widowControl/>
              <w:spacing w:before="0" w:beforeAutospacing="0" w:after="0" w:afterAutospacing="0"/>
              <w:jc w:val="center"/>
              <w:rPr>
                <w:rFonts w:asciiTheme="minorEastAsia" w:eastAsiaTheme="minorEastAsia" w:hAnsiTheme="minorEastAsia" w:cs="黑体"/>
              </w:rPr>
            </w:pPr>
            <w:r w:rsidRPr="00154F14">
              <w:rPr>
                <w:rFonts w:asciiTheme="minorEastAsia" w:eastAsiaTheme="minorEastAsia" w:hAnsiTheme="minorEastAsia" w:cs="黑体" w:hint="eastAsia"/>
              </w:rPr>
              <w:t>3</w:t>
            </w:r>
          </w:p>
        </w:tc>
        <w:tc>
          <w:tcPr>
            <w:tcW w:w="1155" w:type="dxa"/>
            <w:tcBorders>
              <w:top w:val="nil"/>
              <w:left w:val="nil"/>
              <w:bottom w:val="single" w:sz="6" w:space="0" w:color="auto"/>
              <w:right w:val="single" w:sz="6" w:space="0" w:color="auto"/>
            </w:tcBorders>
            <w:tcMar>
              <w:left w:w="60" w:type="dxa"/>
              <w:right w:w="60" w:type="dxa"/>
            </w:tcMar>
            <w:vAlign w:val="center"/>
          </w:tcPr>
          <w:p w:rsidR="00C20795" w:rsidRPr="00154F14" w:rsidRDefault="00CE0D63" w:rsidP="00EF5755">
            <w:pPr>
              <w:pStyle w:val="a5"/>
              <w:widowControl/>
              <w:spacing w:before="0" w:beforeAutospacing="0" w:after="0" w:afterAutospacing="0"/>
              <w:jc w:val="center"/>
              <w:rPr>
                <w:rFonts w:asciiTheme="minorEastAsia" w:eastAsiaTheme="minorEastAsia" w:hAnsiTheme="minorEastAsia" w:cs="黑体"/>
              </w:rPr>
            </w:pPr>
            <w:r w:rsidRPr="00154F14">
              <w:rPr>
                <w:rFonts w:asciiTheme="minorEastAsia" w:eastAsiaTheme="minorEastAsia" w:hAnsiTheme="minorEastAsia" w:cs="黑体" w:hint="eastAsia"/>
              </w:rPr>
              <w:t>应急预案</w:t>
            </w:r>
          </w:p>
        </w:tc>
        <w:tc>
          <w:tcPr>
            <w:tcW w:w="6264" w:type="dxa"/>
            <w:tcBorders>
              <w:top w:val="nil"/>
              <w:left w:val="nil"/>
              <w:bottom w:val="single" w:sz="6" w:space="0" w:color="auto"/>
              <w:right w:val="single" w:sz="6" w:space="0" w:color="auto"/>
            </w:tcBorders>
            <w:tcMar>
              <w:left w:w="60" w:type="dxa"/>
              <w:right w:w="60" w:type="dxa"/>
            </w:tcMar>
            <w:vAlign w:val="center"/>
          </w:tcPr>
          <w:p w:rsidR="00C20795" w:rsidRPr="00154F14" w:rsidRDefault="00CE0D63" w:rsidP="00EF5755">
            <w:pPr>
              <w:pStyle w:val="a5"/>
              <w:widowControl/>
              <w:spacing w:before="0" w:beforeAutospacing="0" w:after="0" w:afterAutospacing="0"/>
              <w:rPr>
                <w:rFonts w:asciiTheme="minorEastAsia" w:eastAsiaTheme="minorEastAsia" w:hAnsiTheme="minorEastAsia" w:cs="黑体"/>
              </w:rPr>
            </w:pPr>
            <w:r w:rsidRPr="00154F14">
              <w:rPr>
                <w:rFonts w:asciiTheme="minorEastAsia" w:eastAsiaTheme="minorEastAsia" w:hAnsiTheme="minorEastAsia" w:cs="黑体" w:hint="eastAsia"/>
              </w:rPr>
              <w:t>是否制定有效的实验室安全突发事件应急预案并开展经常性应急演练。</w:t>
            </w:r>
          </w:p>
        </w:tc>
        <w:tc>
          <w:tcPr>
            <w:tcW w:w="1103" w:type="dxa"/>
            <w:tcBorders>
              <w:top w:val="nil"/>
              <w:left w:val="nil"/>
              <w:bottom w:val="single" w:sz="6" w:space="0" w:color="auto"/>
              <w:right w:val="single" w:sz="6" w:space="0" w:color="auto"/>
            </w:tcBorders>
            <w:tcMar>
              <w:left w:w="60" w:type="dxa"/>
              <w:right w:w="60" w:type="dxa"/>
            </w:tcMar>
          </w:tcPr>
          <w:p w:rsidR="00C20795" w:rsidRPr="00154F14" w:rsidRDefault="00C20795" w:rsidP="00EF5755">
            <w:pPr>
              <w:widowControl/>
              <w:jc w:val="center"/>
              <w:rPr>
                <w:rFonts w:asciiTheme="minorEastAsia" w:eastAsiaTheme="minorEastAsia" w:hAnsiTheme="minorEastAsia" w:cs="黑体"/>
                <w:color w:val="0000FF"/>
                <w:sz w:val="24"/>
              </w:rPr>
            </w:pPr>
          </w:p>
        </w:tc>
      </w:tr>
      <w:tr w:rsidR="00C20795" w:rsidTr="00EF5755">
        <w:trPr>
          <w:trHeight w:val="432"/>
        </w:trPr>
        <w:tc>
          <w:tcPr>
            <w:tcW w:w="606" w:type="dxa"/>
            <w:tcBorders>
              <w:top w:val="nil"/>
              <w:left w:val="single" w:sz="6" w:space="0" w:color="auto"/>
              <w:bottom w:val="single" w:sz="6" w:space="0" w:color="auto"/>
              <w:right w:val="single" w:sz="6" w:space="0" w:color="auto"/>
            </w:tcBorders>
            <w:tcMar>
              <w:left w:w="60" w:type="dxa"/>
              <w:right w:w="60" w:type="dxa"/>
            </w:tcMar>
            <w:vAlign w:val="center"/>
          </w:tcPr>
          <w:p w:rsidR="00C20795" w:rsidRPr="00154F14" w:rsidRDefault="00CE0D63" w:rsidP="00EF5755">
            <w:pPr>
              <w:pStyle w:val="a5"/>
              <w:widowControl/>
              <w:spacing w:before="0" w:beforeAutospacing="0" w:after="0" w:afterAutospacing="0"/>
              <w:jc w:val="center"/>
              <w:rPr>
                <w:rFonts w:asciiTheme="minorEastAsia" w:eastAsiaTheme="minorEastAsia" w:hAnsiTheme="minorEastAsia" w:cs="黑体"/>
              </w:rPr>
            </w:pPr>
            <w:r w:rsidRPr="00154F14">
              <w:rPr>
                <w:rFonts w:asciiTheme="minorEastAsia" w:eastAsiaTheme="minorEastAsia" w:hAnsiTheme="minorEastAsia" w:cs="黑体" w:hint="eastAsia"/>
              </w:rPr>
              <w:t>4</w:t>
            </w:r>
          </w:p>
        </w:tc>
        <w:tc>
          <w:tcPr>
            <w:tcW w:w="1155" w:type="dxa"/>
            <w:tcBorders>
              <w:top w:val="nil"/>
              <w:left w:val="nil"/>
              <w:bottom w:val="single" w:sz="6" w:space="0" w:color="auto"/>
              <w:right w:val="single" w:sz="6" w:space="0" w:color="auto"/>
            </w:tcBorders>
            <w:tcMar>
              <w:left w:w="60" w:type="dxa"/>
              <w:right w:w="60" w:type="dxa"/>
            </w:tcMar>
            <w:vAlign w:val="center"/>
          </w:tcPr>
          <w:p w:rsidR="00C20795" w:rsidRPr="00154F14" w:rsidRDefault="00CE0D63" w:rsidP="00EF5755">
            <w:pPr>
              <w:pStyle w:val="a5"/>
              <w:widowControl/>
              <w:spacing w:before="0" w:beforeAutospacing="0" w:after="0" w:afterAutospacing="0"/>
              <w:jc w:val="center"/>
              <w:rPr>
                <w:rFonts w:asciiTheme="minorEastAsia" w:eastAsiaTheme="minorEastAsia" w:hAnsiTheme="minorEastAsia" w:cs="黑体"/>
              </w:rPr>
            </w:pPr>
            <w:r w:rsidRPr="00154F14">
              <w:rPr>
                <w:rFonts w:asciiTheme="minorEastAsia" w:eastAsiaTheme="minorEastAsia" w:hAnsiTheme="minorEastAsia" w:cs="黑体" w:hint="eastAsia"/>
              </w:rPr>
              <w:t>培训教育</w:t>
            </w:r>
          </w:p>
        </w:tc>
        <w:tc>
          <w:tcPr>
            <w:tcW w:w="6264" w:type="dxa"/>
            <w:tcBorders>
              <w:top w:val="nil"/>
              <w:left w:val="nil"/>
              <w:bottom w:val="single" w:sz="6" w:space="0" w:color="auto"/>
              <w:right w:val="single" w:sz="6" w:space="0" w:color="auto"/>
            </w:tcBorders>
            <w:tcMar>
              <w:left w:w="60" w:type="dxa"/>
              <w:right w:w="60" w:type="dxa"/>
            </w:tcMar>
            <w:vAlign w:val="center"/>
          </w:tcPr>
          <w:p w:rsidR="00C20795" w:rsidRPr="00154F14" w:rsidRDefault="00CE0D63" w:rsidP="00EF5755">
            <w:pPr>
              <w:pStyle w:val="a5"/>
              <w:widowControl/>
              <w:spacing w:before="0" w:beforeAutospacing="0" w:after="0" w:afterAutospacing="0"/>
              <w:rPr>
                <w:rFonts w:asciiTheme="minorEastAsia" w:eastAsiaTheme="minorEastAsia" w:hAnsiTheme="minorEastAsia" w:cs="黑体"/>
              </w:rPr>
            </w:pPr>
            <w:r w:rsidRPr="00154F14">
              <w:rPr>
                <w:rFonts w:asciiTheme="minorEastAsia" w:eastAsiaTheme="minorEastAsia" w:hAnsiTheme="minorEastAsia" w:cs="黑体" w:hint="eastAsia"/>
              </w:rPr>
              <w:t>是否对实验室管理人员开展危化品安全管理使用意识、操作规程、安全技能、应急处理进行培训。</w:t>
            </w:r>
          </w:p>
        </w:tc>
        <w:tc>
          <w:tcPr>
            <w:tcW w:w="1103" w:type="dxa"/>
            <w:tcBorders>
              <w:top w:val="nil"/>
              <w:left w:val="nil"/>
              <w:bottom w:val="single" w:sz="6" w:space="0" w:color="auto"/>
              <w:right w:val="single" w:sz="6" w:space="0" w:color="auto"/>
            </w:tcBorders>
            <w:tcMar>
              <w:left w:w="60" w:type="dxa"/>
              <w:right w:w="60" w:type="dxa"/>
            </w:tcMar>
          </w:tcPr>
          <w:p w:rsidR="00C20795" w:rsidRPr="00154F14" w:rsidRDefault="00C20795" w:rsidP="00EF5755">
            <w:pPr>
              <w:widowControl/>
              <w:jc w:val="center"/>
              <w:rPr>
                <w:rFonts w:asciiTheme="minorEastAsia" w:eastAsiaTheme="minorEastAsia" w:hAnsiTheme="minorEastAsia" w:cs="黑体"/>
                <w:sz w:val="24"/>
              </w:rPr>
            </w:pPr>
          </w:p>
        </w:tc>
      </w:tr>
      <w:tr w:rsidR="00C20795" w:rsidTr="00EF5755">
        <w:trPr>
          <w:trHeight w:val="1759"/>
        </w:trPr>
        <w:tc>
          <w:tcPr>
            <w:tcW w:w="606" w:type="dxa"/>
            <w:tcBorders>
              <w:top w:val="nil"/>
              <w:left w:val="single" w:sz="6" w:space="0" w:color="auto"/>
              <w:bottom w:val="single" w:sz="6" w:space="0" w:color="auto"/>
              <w:right w:val="single" w:sz="6" w:space="0" w:color="auto"/>
            </w:tcBorders>
            <w:tcMar>
              <w:left w:w="60" w:type="dxa"/>
              <w:right w:w="60" w:type="dxa"/>
            </w:tcMar>
            <w:vAlign w:val="center"/>
          </w:tcPr>
          <w:p w:rsidR="00C20795" w:rsidRPr="00154F14" w:rsidRDefault="00CE0D63" w:rsidP="00EF5755">
            <w:pPr>
              <w:pStyle w:val="a5"/>
              <w:widowControl/>
              <w:spacing w:before="0" w:beforeAutospacing="0" w:after="0" w:afterAutospacing="0"/>
              <w:jc w:val="center"/>
              <w:rPr>
                <w:rFonts w:asciiTheme="minorEastAsia" w:eastAsiaTheme="minorEastAsia" w:hAnsiTheme="minorEastAsia" w:cs="黑体"/>
              </w:rPr>
            </w:pPr>
            <w:r w:rsidRPr="00154F14">
              <w:rPr>
                <w:rFonts w:asciiTheme="minorEastAsia" w:eastAsiaTheme="minorEastAsia" w:hAnsiTheme="minorEastAsia" w:cs="黑体" w:hint="eastAsia"/>
              </w:rPr>
              <w:t>5</w:t>
            </w:r>
          </w:p>
        </w:tc>
        <w:tc>
          <w:tcPr>
            <w:tcW w:w="1155" w:type="dxa"/>
            <w:tcBorders>
              <w:top w:val="nil"/>
              <w:left w:val="nil"/>
              <w:bottom w:val="single" w:sz="6" w:space="0" w:color="auto"/>
              <w:right w:val="single" w:sz="6" w:space="0" w:color="auto"/>
            </w:tcBorders>
            <w:tcMar>
              <w:left w:w="60" w:type="dxa"/>
              <w:right w:w="60" w:type="dxa"/>
            </w:tcMar>
            <w:vAlign w:val="center"/>
          </w:tcPr>
          <w:p w:rsidR="00C20795" w:rsidRPr="00154F14" w:rsidRDefault="00CE0D63" w:rsidP="00EF5755">
            <w:pPr>
              <w:pStyle w:val="a5"/>
              <w:widowControl/>
              <w:spacing w:before="0" w:beforeAutospacing="0" w:after="0" w:afterAutospacing="0"/>
              <w:jc w:val="center"/>
              <w:rPr>
                <w:rFonts w:asciiTheme="minorEastAsia" w:eastAsiaTheme="minorEastAsia" w:hAnsiTheme="minorEastAsia" w:cs="黑体"/>
              </w:rPr>
            </w:pPr>
            <w:r w:rsidRPr="00154F14">
              <w:rPr>
                <w:rFonts w:asciiTheme="minorEastAsia" w:eastAsiaTheme="minorEastAsia" w:hAnsiTheme="minorEastAsia" w:cs="黑体" w:hint="eastAsia"/>
              </w:rPr>
              <w:t>设备配备</w:t>
            </w:r>
          </w:p>
        </w:tc>
        <w:tc>
          <w:tcPr>
            <w:tcW w:w="6264" w:type="dxa"/>
            <w:tcBorders>
              <w:top w:val="nil"/>
              <w:left w:val="nil"/>
              <w:bottom w:val="single" w:sz="6" w:space="0" w:color="auto"/>
              <w:right w:val="single" w:sz="6" w:space="0" w:color="auto"/>
            </w:tcBorders>
            <w:tcMar>
              <w:left w:w="60" w:type="dxa"/>
              <w:right w:w="60" w:type="dxa"/>
            </w:tcMar>
            <w:vAlign w:val="center"/>
          </w:tcPr>
          <w:p w:rsidR="00C20795" w:rsidRPr="00154F14" w:rsidRDefault="00CE0D63" w:rsidP="00EF5755">
            <w:pPr>
              <w:pStyle w:val="a5"/>
              <w:widowControl/>
              <w:spacing w:before="0" w:beforeAutospacing="0" w:after="0" w:afterAutospacing="0"/>
              <w:rPr>
                <w:rFonts w:asciiTheme="minorEastAsia" w:eastAsiaTheme="minorEastAsia" w:hAnsiTheme="minorEastAsia" w:cs="黑体"/>
              </w:rPr>
            </w:pPr>
            <w:r w:rsidRPr="00154F14">
              <w:rPr>
                <w:rFonts w:asciiTheme="minorEastAsia" w:eastAsiaTheme="minorEastAsia" w:hAnsiTheme="minorEastAsia" w:cs="黑体" w:hint="eastAsia"/>
              </w:rPr>
              <w:t>1.是否配齐配足危化品柜、监控、防盗报警、防火门等设施。</w:t>
            </w:r>
          </w:p>
          <w:p w:rsidR="00C20795" w:rsidRPr="00154F14" w:rsidRDefault="00CE0D63" w:rsidP="00EF5755">
            <w:pPr>
              <w:pStyle w:val="a5"/>
              <w:widowControl/>
              <w:spacing w:before="0" w:beforeAutospacing="0" w:after="0" w:afterAutospacing="0"/>
              <w:rPr>
                <w:rFonts w:asciiTheme="minorEastAsia" w:eastAsiaTheme="minorEastAsia" w:hAnsiTheme="minorEastAsia" w:cs="黑体"/>
              </w:rPr>
            </w:pPr>
            <w:r w:rsidRPr="00154F14">
              <w:rPr>
                <w:rFonts w:asciiTheme="minorEastAsia" w:eastAsiaTheme="minorEastAsia" w:hAnsiTheme="minorEastAsia" w:cs="黑体" w:hint="eastAsia"/>
              </w:rPr>
              <w:t>2.是否配备抽排风设施、紧急洗眼器、消防灭火设施、沙箱、废液</w:t>
            </w:r>
            <w:proofErr w:type="gramStart"/>
            <w:r w:rsidRPr="00154F14">
              <w:rPr>
                <w:rFonts w:asciiTheme="minorEastAsia" w:eastAsiaTheme="minorEastAsia" w:hAnsiTheme="minorEastAsia" w:cs="黑体" w:hint="eastAsia"/>
              </w:rPr>
              <w:t>桶以及</w:t>
            </w:r>
            <w:proofErr w:type="gramEnd"/>
            <w:r w:rsidRPr="00154F14">
              <w:rPr>
                <w:rFonts w:asciiTheme="minorEastAsia" w:eastAsiaTheme="minorEastAsia" w:hAnsiTheme="minorEastAsia" w:cs="黑体" w:hint="eastAsia"/>
              </w:rPr>
              <w:t>其他常用个人安全防护用品。</w:t>
            </w:r>
          </w:p>
        </w:tc>
        <w:tc>
          <w:tcPr>
            <w:tcW w:w="1103" w:type="dxa"/>
            <w:tcBorders>
              <w:top w:val="nil"/>
              <w:left w:val="nil"/>
              <w:bottom w:val="single" w:sz="6" w:space="0" w:color="auto"/>
              <w:right w:val="single" w:sz="6" w:space="0" w:color="auto"/>
            </w:tcBorders>
            <w:tcMar>
              <w:left w:w="60" w:type="dxa"/>
              <w:right w:w="60" w:type="dxa"/>
            </w:tcMar>
          </w:tcPr>
          <w:p w:rsidR="00C20795" w:rsidRPr="00154F14" w:rsidRDefault="00C20795" w:rsidP="00EF5755">
            <w:pPr>
              <w:widowControl/>
              <w:ind w:left="240" w:hangingChars="100" w:hanging="240"/>
              <w:jc w:val="center"/>
              <w:rPr>
                <w:rFonts w:asciiTheme="minorEastAsia" w:eastAsiaTheme="minorEastAsia" w:hAnsiTheme="minorEastAsia" w:cs="黑体"/>
                <w:sz w:val="24"/>
              </w:rPr>
            </w:pPr>
          </w:p>
        </w:tc>
      </w:tr>
      <w:tr w:rsidR="00C20795" w:rsidTr="00EF5755">
        <w:trPr>
          <w:trHeight w:val="804"/>
        </w:trPr>
        <w:tc>
          <w:tcPr>
            <w:tcW w:w="606" w:type="dxa"/>
            <w:tcBorders>
              <w:top w:val="nil"/>
              <w:left w:val="single" w:sz="6" w:space="0" w:color="auto"/>
              <w:bottom w:val="single" w:sz="6" w:space="0" w:color="auto"/>
              <w:right w:val="single" w:sz="6" w:space="0" w:color="auto"/>
            </w:tcBorders>
            <w:tcMar>
              <w:left w:w="60" w:type="dxa"/>
              <w:right w:w="60" w:type="dxa"/>
            </w:tcMar>
            <w:vAlign w:val="center"/>
          </w:tcPr>
          <w:p w:rsidR="00C20795" w:rsidRPr="00154F14" w:rsidRDefault="00CE0D63" w:rsidP="00EF5755">
            <w:pPr>
              <w:pStyle w:val="a5"/>
              <w:widowControl/>
              <w:spacing w:before="0" w:beforeAutospacing="0" w:after="0" w:afterAutospacing="0"/>
              <w:jc w:val="center"/>
              <w:rPr>
                <w:rFonts w:asciiTheme="minorEastAsia" w:eastAsiaTheme="minorEastAsia" w:hAnsiTheme="minorEastAsia" w:cs="黑体"/>
              </w:rPr>
            </w:pPr>
            <w:r w:rsidRPr="00154F14">
              <w:rPr>
                <w:rFonts w:asciiTheme="minorEastAsia" w:eastAsiaTheme="minorEastAsia" w:hAnsiTheme="minorEastAsia" w:cs="黑体" w:hint="eastAsia"/>
              </w:rPr>
              <w:t>6</w:t>
            </w:r>
          </w:p>
        </w:tc>
        <w:tc>
          <w:tcPr>
            <w:tcW w:w="1155" w:type="dxa"/>
            <w:tcBorders>
              <w:top w:val="nil"/>
              <w:left w:val="nil"/>
              <w:bottom w:val="single" w:sz="6" w:space="0" w:color="auto"/>
              <w:right w:val="single" w:sz="6" w:space="0" w:color="auto"/>
            </w:tcBorders>
            <w:tcMar>
              <w:left w:w="60" w:type="dxa"/>
              <w:right w:w="60" w:type="dxa"/>
            </w:tcMar>
            <w:vAlign w:val="center"/>
          </w:tcPr>
          <w:p w:rsidR="00C20795" w:rsidRPr="00154F14" w:rsidRDefault="00CE0D63" w:rsidP="00EF5755">
            <w:pPr>
              <w:pStyle w:val="a5"/>
              <w:widowControl/>
              <w:spacing w:before="0" w:beforeAutospacing="0" w:after="0" w:afterAutospacing="0"/>
              <w:jc w:val="center"/>
              <w:rPr>
                <w:rFonts w:asciiTheme="minorEastAsia" w:eastAsiaTheme="minorEastAsia" w:hAnsiTheme="minorEastAsia" w:cs="黑体"/>
              </w:rPr>
            </w:pPr>
            <w:r w:rsidRPr="00154F14">
              <w:rPr>
                <w:rFonts w:asciiTheme="minorEastAsia" w:eastAsiaTheme="minorEastAsia" w:hAnsiTheme="minorEastAsia" w:cs="黑体" w:hint="eastAsia"/>
              </w:rPr>
              <w:t>日常管理</w:t>
            </w:r>
          </w:p>
        </w:tc>
        <w:tc>
          <w:tcPr>
            <w:tcW w:w="6264" w:type="dxa"/>
            <w:tcBorders>
              <w:top w:val="nil"/>
              <w:left w:val="nil"/>
              <w:bottom w:val="single" w:sz="6" w:space="0" w:color="auto"/>
              <w:right w:val="single" w:sz="6" w:space="0" w:color="auto"/>
            </w:tcBorders>
            <w:tcMar>
              <w:left w:w="60" w:type="dxa"/>
              <w:right w:w="60" w:type="dxa"/>
            </w:tcMar>
            <w:vAlign w:val="center"/>
          </w:tcPr>
          <w:p w:rsidR="00C20795" w:rsidRPr="00154F14" w:rsidRDefault="00CE0D63" w:rsidP="00EF5755">
            <w:pPr>
              <w:pStyle w:val="a5"/>
              <w:widowControl/>
              <w:spacing w:before="0" w:beforeAutospacing="0" w:after="0" w:afterAutospacing="0"/>
              <w:rPr>
                <w:rFonts w:asciiTheme="minorEastAsia" w:eastAsiaTheme="minorEastAsia" w:hAnsiTheme="minorEastAsia" w:cs="黑体"/>
              </w:rPr>
            </w:pPr>
            <w:r w:rsidRPr="00154F14">
              <w:rPr>
                <w:rFonts w:asciiTheme="minorEastAsia" w:eastAsiaTheme="minorEastAsia" w:hAnsiTheme="minorEastAsia" w:cs="黑体" w:hint="eastAsia"/>
              </w:rPr>
              <w:t>1.危化品是否按要求存放。</w:t>
            </w:r>
          </w:p>
          <w:p w:rsidR="00C20795" w:rsidRPr="00154F14" w:rsidRDefault="00CE0D63" w:rsidP="00EF5755">
            <w:pPr>
              <w:pStyle w:val="a5"/>
              <w:widowControl/>
              <w:spacing w:before="0" w:beforeAutospacing="0" w:after="0" w:afterAutospacing="0"/>
              <w:rPr>
                <w:rFonts w:asciiTheme="minorEastAsia" w:eastAsiaTheme="minorEastAsia" w:hAnsiTheme="minorEastAsia" w:cs="黑体"/>
              </w:rPr>
            </w:pPr>
            <w:r w:rsidRPr="00154F14">
              <w:rPr>
                <w:rFonts w:asciiTheme="minorEastAsia" w:eastAsiaTheme="minorEastAsia" w:hAnsiTheme="minorEastAsia" w:cs="黑体" w:hint="eastAsia"/>
              </w:rPr>
              <w:t>2.严格落实“三双制度”（双人验收、双人双账、双人双锁），定期更新“三账一卡”(总账、明细账、低值易耗品账、橱柜卡)。做到账</w:t>
            </w:r>
            <w:proofErr w:type="gramStart"/>
            <w:r w:rsidRPr="00154F14">
              <w:rPr>
                <w:rFonts w:asciiTheme="minorEastAsia" w:eastAsiaTheme="minorEastAsia" w:hAnsiTheme="minorEastAsia" w:cs="黑体" w:hint="eastAsia"/>
              </w:rPr>
              <w:t>账</w:t>
            </w:r>
            <w:proofErr w:type="gramEnd"/>
            <w:r w:rsidRPr="00154F14">
              <w:rPr>
                <w:rFonts w:asciiTheme="minorEastAsia" w:eastAsiaTheme="minorEastAsia" w:hAnsiTheme="minorEastAsia" w:cs="黑体" w:hint="eastAsia"/>
              </w:rPr>
              <w:t>相符、账物相符。</w:t>
            </w:r>
          </w:p>
          <w:p w:rsidR="00C20795" w:rsidRPr="00154F14" w:rsidRDefault="00CE0D63" w:rsidP="00EF5755">
            <w:pPr>
              <w:pStyle w:val="a5"/>
              <w:widowControl/>
              <w:spacing w:before="0" w:beforeAutospacing="0" w:after="0" w:afterAutospacing="0"/>
              <w:rPr>
                <w:rFonts w:asciiTheme="minorEastAsia" w:eastAsiaTheme="minorEastAsia" w:hAnsiTheme="minorEastAsia" w:cs="黑体"/>
              </w:rPr>
            </w:pPr>
            <w:r w:rsidRPr="00154F14">
              <w:rPr>
                <w:rFonts w:asciiTheme="minorEastAsia" w:eastAsiaTheme="minorEastAsia" w:hAnsiTheme="minorEastAsia" w:cs="黑体" w:hint="eastAsia"/>
              </w:rPr>
              <w:t>3.采购危化品是否按规定到属地公安部门登记备案。</w:t>
            </w:r>
          </w:p>
          <w:p w:rsidR="00C20795" w:rsidRPr="00154F14" w:rsidRDefault="00CE0D63" w:rsidP="00EF5755">
            <w:pPr>
              <w:pStyle w:val="a5"/>
              <w:widowControl/>
              <w:spacing w:before="0" w:beforeAutospacing="0" w:after="0" w:afterAutospacing="0"/>
              <w:rPr>
                <w:rFonts w:asciiTheme="minorEastAsia" w:eastAsiaTheme="minorEastAsia" w:hAnsiTheme="minorEastAsia" w:cs="黑体"/>
              </w:rPr>
            </w:pPr>
            <w:r w:rsidRPr="00154F14">
              <w:rPr>
                <w:rFonts w:asciiTheme="minorEastAsia" w:eastAsiaTheme="minorEastAsia" w:hAnsiTheme="minorEastAsia" w:cs="黑体" w:hint="eastAsia"/>
              </w:rPr>
              <w:t>4.实验教学产生的废物是否按要求处置。</w:t>
            </w:r>
          </w:p>
        </w:tc>
        <w:tc>
          <w:tcPr>
            <w:tcW w:w="1103" w:type="dxa"/>
            <w:tcBorders>
              <w:top w:val="nil"/>
              <w:left w:val="nil"/>
              <w:bottom w:val="single" w:sz="6" w:space="0" w:color="auto"/>
              <w:right w:val="single" w:sz="6" w:space="0" w:color="auto"/>
            </w:tcBorders>
            <w:tcMar>
              <w:left w:w="60" w:type="dxa"/>
              <w:right w:w="60" w:type="dxa"/>
            </w:tcMar>
          </w:tcPr>
          <w:p w:rsidR="00C20795" w:rsidRPr="00154F14" w:rsidRDefault="00C20795" w:rsidP="00EF5755">
            <w:pPr>
              <w:widowControl/>
              <w:jc w:val="center"/>
              <w:rPr>
                <w:rFonts w:asciiTheme="minorEastAsia" w:eastAsiaTheme="minorEastAsia" w:hAnsiTheme="minorEastAsia" w:cs="黑体"/>
                <w:sz w:val="24"/>
              </w:rPr>
            </w:pPr>
          </w:p>
        </w:tc>
      </w:tr>
      <w:tr w:rsidR="00C20795" w:rsidTr="00EF5755">
        <w:trPr>
          <w:trHeight w:val="942"/>
        </w:trPr>
        <w:tc>
          <w:tcPr>
            <w:tcW w:w="606" w:type="dxa"/>
            <w:tcBorders>
              <w:top w:val="nil"/>
              <w:left w:val="single" w:sz="6" w:space="0" w:color="auto"/>
              <w:bottom w:val="single" w:sz="6" w:space="0" w:color="auto"/>
              <w:right w:val="single" w:sz="6" w:space="0" w:color="auto"/>
            </w:tcBorders>
            <w:tcMar>
              <w:left w:w="60" w:type="dxa"/>
              <w:right w:w="60" w:type="dxa"/>
            </w:tcMar>
            <w:vAlign w:val="center"/>
          </w:tcPr>
          <w:p w:rsidR="00C20795" w:rsidRPr="00154F14" w:rsidRDefault="00CE0D63" w:rsidP="00EF5755">
            <w:pPr>
              <w:pStyle w:val="a5"/>
              <w:widowControl/>
              <w:spacing w:before="0" w:beforeAutospacing="0" w:after="0" w:afterAutospacing="0"/>
              <w:jc w:val="center"/>
              <w:rPr>
                <w:rFonts w:asciiTheme="minorEastAsia" w:eastAsiaTheme="minorEastAsia" w:hAnsiTheme="minorEastAsia" w:cs="黑体"/>
              </w:rPr>
            </w:pPr>
            <w:r w:rsidRPr="00154F14">
              <w:rPr>
                <w:rFonts w:asciiTheme="minorEastAsia" w:eastAsiaTheme="minorEastAsia" w:hAnsiTheme="minorEastAsia" w:cs="黑体" w:hint="eastAsia"/>
              </w:rPr>
              <w:t>7</w:t>
            </w:r>
          </w:p>
        </w:tc>
        <w:tc>
          <w:tcPr>
            <w:tcW w:w="1155" w:type="dxa"/>
            <w:tcBorders>
              <w:top w:val="nil"/>
              <w:left w:val="nil"/>
              <w:bottom w:val="single" w:sz="6" w:space="0" w:color="auto"/>
              <w:right w:val="single" w:sz="6" w:space="0" w:color="auto"/>
            </w:tcBorders>
            <w:tcMar>
              <w:left w:w="60" w:type="dxa"/>
              <w:right w:w="60" w:type="dxa"/>
            </w:tcMar>
            <w:vAlign w:val="center"/>
          </w:tcPr>
          <w:p w:rsidR="00C20795" w:rsidRPr="00154F14" w:rsidRDefault="00CE0D63" w:rsidP="00EF5755">
            <w:pPr>
              <w:pStyle w:val="a5"/>
              <w:widowControl/>
              <w:spacing w:before="0" w:beforeAutospacing="0" w:after="0" w:afterAutospacing="0"/>
              <w:jc w:val="center"/>
              <w:rPr>
                <w:rFonts w:asciiTheme="minorEastAsia" w:eastAsiaTheme="minorEastAsia" w:hAnsiTheme="minorEastAsia" w:cs="黑体"/>
              </w:rPr>
            </w:pPr>
            <w:r w:rsidRPr="00154F14">
              <w:rPr>
                <w:rFonts w:asciiTheme="minorEastAsia" w:eastAsiaTheme="minorEastAsia" w:hAnsiTheme="minorEastAsia" w:cs="黑体" w:hint="eastAsia"/>
              </w:rPr>
              <w:t>安全宣传</w:t>
            </w:r>
          </w:p>
        </w:tc>
        <w:tc>
          <w:tcPr>
            <w:tcW w:w="6264" w:type="dxa"/>
            <w:tcBorders>
              <w:top w:val="nil"/>
              <w:left w:val="nil"/>
              <w:bottom w:val="single" w:sz="6" w:space="0" w:color="auto"/>
              <w:right w:val="single" w:sz="6" w:space="0" w:color="auto"/>
            </w:tcBorders>
            <w:tcMar>
              <w:left w:w="60" w:type="dxa"/>
              <w:right w:w="60" w:type="dxa"/>
            </w:tcMar>
            <w:vAlign w:val="center"/>
          </w:tcPr>
          <w:p w:rsidR="00C20795" w:rsidRPr="00154F14" w:rsidRDefault="00CE0D63" w:rsidP="00EF5755">
            <w:pPr>
              <w:pStyle w:val="a5"/>
              <w:widowControl/>
              <w:spacing w:before="0" w:beforeAutospacing="0" w:after="0" w:afterAutospacing="0"/>
              <w:rPr>
                <w:rFonts w:asciiTheme="minorEastAsia" w:eastAsiaTheme="minorEastAsia" w:hAnsiTheme="minorEastAsia" w:cs="黑体"/>
              </w:rPr>
            </w:pPr>
            <w:r w:rsidRPr="00154F14">
              <w:rPr>
                <w:rFonts w:asciiTheme="minorEastAsia" w:eastAsiaTheme="minorEastAsia" w:hAnsiTheme="minorEastAsia" w:cs="黑体" w:hint="eastAsia"/>
              </w:rPr>
              <w:t>是否开展实验室法律法规、安全意识、知识竞赛等相关宣传活动。</w:t>
            </w:r>
          </w:p>
        </w:tc>
        <w:tc>
          <w:tcPr>
            <w:tcW w:w="1103" w:type="dxa"/>
            <w:tcBorders>
              <w:top w:val="nil"/>
              <w:left w:val="nil"/>
              <w:bottom w:val="single" w:sz="6" w:space="0" w:color="auto"/>
              <w:right w:val="single" w:sz="6" w:space="0" w:color="auto"/>
            </w:tcBorders>
            <w:tcMar>
              <w:left w:w="60" w:type="dxa"/>
              <w:right w:w="60" w:type="dxa"/>
            </w:tcMar>
          </w:tcPr>
          <w:p w:rsidR="00C20795" w:rsidRPr="00154F14" w:rsidRDefault="00C20795" w:rsidP="00EF5755">
            <w:pPr>
              <w:widowControl/>
              <w:ind w:left="240" w:hangingChars="100" w:hanging="240"/>
              <w:jc w:val="center"/>
              <w:rPr>
                <w:rFonts w:asciiTheme="minorEastAsia" w:eastAsiaTheme="minorEastAsia" w:hAnsiTheme="minorEastAsia" w:cs="黑体"/>
                <w:sz w:val="24"/>
              </w:rPr>
            </w:pPr>
          </w:p>
        </w:tc>
      </w:tr>
      <w:tr w:rsidR="0065505D" w:rsidTr="00194029">
        <w:trPr>
          <w:trHeight w:val="1695"/>
        </w:trPr>
        <w:tc>
          <w:tcPr>
            <w:tcW w:w="9128" w:type="dxa"/>
            <w:gridSpan w:val="4"/>
            <w:tcBorders>
              <w:top w:val="single" w:sz="4" w:space="0" w:color="auto"/>
              <w:left w:val="single" w:sz="6" w:space="0" w:color="auto"/>
              <w:right w:val="single" w:sz="6" w:space="0" w:color="auto"/>
            </w:tcBorders>
            <w:tcMar>
              <w:left w:w="60" w:type="dxa"/>
              <w:right w:w="60" w:type="dxa"/>
            </w:tcMar>
          </w:tcPr>
          <w:p w:rsidR="0065505D" w:rsidRDefault="0065505D" w:rsidP="00194029">
            <w:pPr>
              <w:widowControl/>
              <w:rPr>
                <w:rFonts w:asciiTheme="minorEastAsia" w:eastAsiaTheme="minorEastAsia" w:hAnsiTheme="minorEastAsia" w:cs="黑体"/>
                <w:sz w:val="18"/>
                <w:szCs w:val="18"/>
              </w:rPr>
            </w:pPr>
            <w:r w:rsidRPr="00154F14">
              <w:rPr>
                <w:rFonts w:asciiTheme="minorEastAsia" w:eastAsiaTheme="minorEastAsia" w:hAnsiTheme="minorEastAsia" w:cs="黑体" w:hint="eastAsia"/>
                <w:sz w:val="24"/>
              </w:rPr>
              <w:t>存在的问题</w:t>
            </w:r>
            <w:r>
              <w:rPr>
                <w:rFonts w:asciiTheme="minorEastAsia" w:eastAsiaTheme="minorEastAsia" w:hAnsiTheme="minorEastAsia" w:cs="黑体" w:hint="eastAsia"/>
                <w:sz w:val="24"/>
              </w:rPr>
              <w:t>:</w:t>
            </w:r>
          </w:p>
        </w:tc>
      </w:tr>
    </w:tbl>
    <w:p w:rsidR="00C20795" w:rsidRDefault="00F146F2">
      <w:pPr>
        <w:pStyle w:val="a5"/>
        <w:widowControl/>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检查人员：</w:t>
      </w:r>
    </w:p>
    <w:sectPr w:rsidR="00C20795" w:rsidSect="00C20795">
      <w:pgSz w:w="11906" w:h="16838"/>
      <w:pgMar w:top="1474" w:right="1361" w:bottom="1474"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C40" w:rsidRDefault="00A41C40" w:rsidP="003A396A">
      <w:r>
        <w:separator/>
      </w:r>
    </w:p>
  </w:endnote>
  <w:endnote w:type="continuationSeparator" w:id="0">
    <w:p w:rsidR="00A41C40" w:rsidRDefault="00A41C40" w:rsidP="003A39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Arial Unicode MS"/>
    <w:panose1 w:val="02010609060101010101"/>
    <w:charset w:val="86"/>
    <w:family w:val="modern"/>
    <w:pitch w:val="default"/>
    <w:sig w:usb0="00000000" w:usb1="0000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C40" w:rsidRDefault="00A41C40" w:rsidP="003A396A">
      <w:r>
        <w:separator/>
      </w:r>
    </w:p>
  </w:footnote>
  <w:footnote w:type="continuationSeparator" w:id="0">
    <w:p w:rsidR="00A41C40" w:rsidRDefault="00A41C40" w:rsidP="003A39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WYwODE0YmIwZjcwZmYwODg3NzFhNzU2YjNlNjg2NDkifQ=="/>
  </w:docVars>
  <w:rsids>
    <w:rsidRoot w:val="5E5327F0"/>
    <w:rsid w:val="00095775"/>
    <w:rsid w:val="00154F14"/>
    <w:rsid w:val="00194029"/>
    <w:rsid w:val="00307F34"/>
    <w:rsid w:val="00354136"/>
    <w:rsid w:val="00373B14"/>
    <w:rsid w:val="003A396A"/>
    <w:rsid w:val="004E6C3F"/>
    <w:rsid w:val="005528D3"/>
    <w:rsid w:val="00600439"/>
    <w:rsid w:val="0065505D"/>
    <w:rsid w:val="006F3F61"/>
    <w:rsid w:val="00741FD6"/>
    <w:rsid w:val="007D452E"/>
    <w:rsid w:val="00871F13"/>
    <w:rsid w:val="00947587"/>
    <w:rsid w:val="00966645"/>
    <w:rsid w:val="009959ED"/>
    <w:rsid w:val="00A41C40"/>
    <w:rsid w:val="00A83EC8"/>
    <w:rsid w:val="00BD775F"/>
    <w:rsid w:val="00C20795"/>
    <w:rsid w:val="00CE0D63"/>
    <w:rsid w:val="00D37F42"/>
    <w:rsid w:val="00DB66C0"/>
    <w:rsid w:val="00EF5755"/>
    <w:rsid w:val="00F146F2"/>
    <w:rsid w:val="00F85EF3"/>
    <w:rsid w:val="1F2EEFCF"/>
    <w:rsid w:val="5E5327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0795"/>
    <w:pPr>
      <w:widowControl w:val="0"/>
      <w:jc w:val="both"/>
    </w:pPr>
    <w:rPr>
      <w:rFonts w:ascii="Times New Roman" w:eastAsia="仿宋" w:hAnsi="Times New Roman" w:cs="Times New Roman"/>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20795"/>
    <w:pPr>
      <w:tabs>
        <w:tab w:val="center" w:pos="4153"/>
        <w:tab w:val="right" w:pos="8306"/>
      </w:tabs>
      <w:snapToGrid w:val="0"/>
      <w:jc w:val="left"/>
    </w:pPr>
    <w:rPr>
      <w:sz w:val="18"/>
      <w:szCs w:val="18"/>
    </w:rPr>
  </w:style>
  <w:style w:type="paragraph" w:styleId="a4">
    <w:name w:val="header"/>
    <w:basedOn w:val="a"/>
    <w:link w:val="Char"/>
    <w:qFormat/>
    <w:rsid w:val="00C20795"/>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C20795"/>
    <w:pPr>
      <w:spacing w:before="100" w:beforeAutospacing="1" w:after="100" w:afterAutospacing="1"/>
      <w:jc w:val="left"/>
    </w:pPr>
    <w:rPr>
      <w:kern w:val="0"/>
      <w:sz w:val="24"/>
    </w:rPr>
  </w:style>
  <w:style w:type="character" w:styleId="a6">
    <w:name w:val="page number"/>
    <w:basedOn w:val="a0"/>
    <w:qFormat/>
    <w:rsid w:val="00C20795"/>
  </w:style>
  <w:style w:type="character" w:customStyle="1" w:styleId="Char">
    <w:name w:val="页眉 Char"/>
    <w:basedOn w:val="a0"/>
    <w:link w:val="a4"/>
    <w:qFormat/>
    <w:rsid w:val="00C20795"/>
    <w:rPr>
      <w:rFonts w:ascii="Times New Roman" w:eastAsia="仿宋"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88</Words>
  <Characters>502</Characters>
  <Application>Microsoft Office Word</Application>
  <DocSecurity>0</DocSecurity>
  <Lines>4</Lines>
  <Paragraphs>1</Paragraphs>
  <ScaleCrop>false</ScaleCrop>
  <Company>Hewlett-Packard Company</Company>
  <LinksUpToDate>false</LinksUpToDate>
  <CharactersWithSpaces>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钱伟</dc:creator>
  <cp:lastModifiedBy>周顺</cp:lastModifiedBy>
  <cp:revision>20</cp:revision>
  <cp:lastPrinted>2025-05-28T01:43:00Z</cp:lastPrinted>
  <dcterms:created xsi:type="dcterms:W3CDTF">2023-01-06T16:05:00Z</dcterms:created>
  <dcterms:modified xsi:type="dcterms:W3CDTF">2025-05-28T01:43:00Z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82E2C87BD7F84366A0F3BF1376185BDA</vt:lpwstr>
  </property>
</Properties>
</file>