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Cs w:val="32"/>
        </w:rPr>
        <w:t>附件</w:t>
      </w:r>
      <w:r>
        <w:rPr>
          <w:rFonts w:hint="eastAsia" w:ascii="仿宋_GB2312" w:eastAsia="仿宋_GB231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庐阳区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2024年秋季学期中小学开学检查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记录表</w:t>
      </w:r>
    </w:p>
    <w:p>
      <w:pPr>
        <w:spacing w:line="460" w:lineRule="exact"/>
        <w:jc w:val="left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检查单位：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检查时间：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</w:p>
    <w:tbl>
      <w:tblPr>
        <w:tblStyle w:val="2"/>
        <w:tblW w:w="9784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402"/>
        <w:gridCol w:w="850"/>
        <w:gridCol w:w="851"/>
        <w:gridCol w:w="3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</w:trPr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落实情况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开学准备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制定“三表一历”：学校总课表、班级分课表、作息时间表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、工作历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教材“课前到书”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师生按时报到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教材按实际学生数征订，起始年级循环教材按照学生人数100%征订，其它年级循环教材按50%的比例征订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严格落实“一科一辅”，除省教育厅评议、市级选定的教辅材料，学校可以按照自愿原则提供代购服务外，其他教辅资料不得由学校统一征订或者代购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收费标准及公示情况按规定执行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在开学2天内完成学生返校排查，核查控辍保学台账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学校师资配备齐全，开学准备完善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心理健康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动态摸排“特殊群体”学生，制定心理筛查工作计划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开展“家校共育周”活动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设立“暑假作业两周缓交期”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家访工作按时开展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上好心理健康“开学第一课”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校内减负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开足开齐《义务教育课程方案和课程标准（2022年版）》规定课程，尤其是劳动、艺术、综合实践、心理健康课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义务教育阶段每天开设一节体育课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设立作业量统筹、作业公示、作业完成指导、作业研究、作业展评等制度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开学两周内是否安排考试、随堂测试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规范办学行为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收费标准等信息应在醒目位置公示，无乱收费现象。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学校要求家长打卡教育类app，给家长布置或变相布置作业，强制要求家长承担学校和班级事务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规范家委会管理，家委会不得以任何理由收取费用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落实零起点教学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是否有“线下生”、“借读生”、“人籍分离”、空挂学籍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课后服务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做好课后服务时间安排，做到“1+1+X”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开学第一周开齐普惠托管，第二周开齐个性化课程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做好个性化课程机构遴选、课程审核等准备工作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规范个性化课程线上缴费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智慧课堂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（中学）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是否成立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sz w:val="24"/>
              </w:rPr>
              <w:t>智慧课堂专项推进工作组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是否在暑期校本培训中安排智慧课堂专项培训内容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是否制定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秋季学期</w:t>
            </w:r>
            <w:r>
              <w:rPr>
                <w:rFonts w:hint="eastAsia" w:ascii="宋体" w:hAnsi="宋体" w:eastAsia="宋体" w:cs="宋体"/>
                <w:sz w:val="24"/>
              </w:rPr>
              <w:t>智慧课堂应用推进计划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体育场地开放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安全有序向社会开放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否□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其他问题</w:t>
            </w:r>
          </w:p>
        </w:tc>
        <w:tc>
          <w:tcPr>
            <w:tcW w:w="8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学校负责人签字：                 检查人员签字：</w:t>
      </w:r>
    </w:p>
    <w:p/>
    <w:sectPr>
      <w:pgSz w:w="11906" w:h="16838"/>
      <w:pgMar w:top="209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67F97-0888-408D-B6A9-4940704B8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903B62-BC78-4A7A-B927-4366BA2743B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C536D1-825A-42CD-B34D-E6771367D93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4AC0C3F-54A8-471D-A667-CF8835C9B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TRkZjhjMjkwNjQzM2UzMzhlOWRjMmNiMTk3ZmIifQ=="/>
    <w:docVar w:name="KSO_WPS_MARK_KEY" w:val="6726a104-eeec-4036-9c0d-9758fad8f1d6"/>
  </w:docVars>
  <w:rsids>
    <w:rsidRoot w:val="48BF3CFB"/>
    <w:rsid w:val="2023575C"/>
    <w:rsid w:val="21B16DD9"/>
    <w:rsid w:val="23075132"/>
    <w:rsid w:val="340372EE"/>
    <w:rsid w:val="48BF3CFB"/>
    <w:rsid w:val="4DAC5BA6"/>
    <w:rsid w:val="5D647BA0"/>
    <w:rsid w:val="643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893</Characters>
  <Lines>0</Lines>
  <Paragraphs>0</Paragraphs>
  <TotalTime>29</TotalTime>
  <ScaleCrop>false</ScaleCrop>
  <LinksUpToDate>false</LinksUpToDate>
  <CharactersWithSpaces>949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2024-08-28T03:07:00Z</dcterms:created>
  <dc:creator>张雪峰</dc:creator>
  <cp:lastModifiedBy>张雪峰</cp:lastModifiedBy>
  <dcterms:modified xsi:type="dcterms:W3CDTF">2024-08-30T02:11:42Z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635C3571CB10468B9E1A635D05FA4991</vt:lpwstr>
  </property>
</Properties>
</file>