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宋体"/>
          <w:color w:val="000000" w:themeColor="text1"/>
          <w:sz w:val="44"/>
          <w:szCs w:val="44"/>
        </w:rPr>
        <w:t>合肥市幼儿园</w:t>
      </w:r>
      <w:r>
        <w:rPr>
          <w:rFonts w:hint="eastAsia" w:ascii="方正小标宋简体" w:eastAsia="方正小标宋简体"/>
          <w:sz w:val="44"/>
          <w:szCs w:val="44"/>
        </w:rPr>
        <w:t>等级认定评估</w:t>
      </w:r>
      <w:r>
        <w:rPr>
          <w:rFonts w:hint="eastAsia" w:ascii="方正小标宋简体" w:eastAsia="方正小标宋简体" w:cs="宋体"/>
          <w:color w:val="000000" w:themeColor="text1"/>
          <w:sz w:val="44"/>
          <w:szCs w:val="44"/>
        </w:rPr>
        <w:t>申报条件初审表</w:t>
      </w:r>
    </w:p>
    <w:p>
      <w:pPr>
        <w:jc w:val="center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（市特一类幼儿园）</w:t>
      </w:r>
    </w:p>
    <w:p>
      <w:pPr>
        <w:rPr>
          <w:rFonts w:ascii="楷体" w:hAnsi="楷体" w:eastAsia="楷体" w:cs="仿宋_GB2312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 w:themeColor="text1"/>
          <w:sz w:val="28"/>
          <w:szCs w:val="28"/>
        </w:rPr>
        <w:t>县（市）区：</w:t>
      </w:r>
    </w:p>
    <w:p>
      <w:pPr>
        <w:rPr>
          <w:rFonts w:ascii="楷体" w:hAnsi="楷体" w:eastAsia="楷体" w:cs="仿宋_GB2312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 w:themeColor="text1"/>
          <w:sz w:val="28"/>
          <w:szCs w:val="28"/>
        </w:rPr>
        <w:t>幼儿园名称：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34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  <w:t>审核内容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（“一票否决”条款）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  <w:t>审核结果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截至申报之日获得“合肥市一类幼儿园”等级称号满2年，民办幼儿园近3年年检合格。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幼儿园产权明晰、合法。民办幼儿园自有房产的需有房产证、土地证或不动产权证；租用园舍的，需有效期3年及以上的租赁合同及业主的房产证、土地证或不动产权证。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园舍独立，2个安全出入口，周边无环境污染和安全隐患，建筑设计符合《幼儿园建设标准》，有幼儿园消防验收合格、园舍安全鉴定相关证明材料。幼儿学习、活动、生活等用房设置在一至三层。设计规模达6个班及以上，大、中、小班设置齐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无体罚和变相体罚幼儿现象。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无小学化倾向。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不使用幼儿教材，教师指导用书须经省级以上中小学教材审查机构审定。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未经教育行政部门许可，不接受其他部门、机构、团体或个人挂牌、合作，不组织幼儿参加各类商业性竞赛、展演等活动。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无乱收费行为，幼儿伙食费专款专用。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无查实的师德师风不良现象或违法违规行为。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全日制幼儿园每班级配备专任教师2名、保育员1名（寄宿制幼儿园每班级配备专任教师3名、保育员2名）。全日制幼儿园专职保健员与幼儿比例不少于1：150（寄宿制园比例不少于1：100，县城及以下幼儿园比例不少于1:200）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专任教师100%持有幼儿教师资格证书，县城及以下幼儿园专任教师持有幼儿教师资格证不得低于80%。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以游戏为基本活动，将游戏贯穿于一日活动之中，每班创设7个以上活动区域并制定具体的计划。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幼儿园获得“平安校园”称号。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校车及驾驶员证照齐全有效，接受合肥市校车监控监管平台管理，建立校车安全管理制度。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幼儿园食堂实现“明厨亮灶”，获得“合肥市餐饮服务食品安全监督量化分级管理A级单位”。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各班级均有独立配套的活动室、午睡室、卫生间等；班级用房生均使用面积不小于2平方米，班级生均活动室面积不小于1.8平方米。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专用功能活动室面积不小于30平方米，有常态化活动记录和安排计划，设置比例1:3（班级），12个班及以上规模的幼儿园专用功能活动室不少于4个；多功能活动室面积不小于90平方米（6个班规模）、120平方米（9个班规模），160平方米（12个班及以上规模）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近3年内有市级及以上教育科学研究（含规划课题）、电化教育研究、课程改革实验、教师培训研究、教育督导研究等课题，有结题或过程性研究资料及阶段性成果。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每学年有2篇及以上论文（包括反思、案例、调查报告、活动设计、儿童文学作品等），在市级及以上学术会议上交流或获奖（市级一等奖及以上）或在有关刊物上发表。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eastAsia="zh-CN"/>
              </w:rPr>
              <w:t>幼儿园必须依法依规足额足项为教职工缴纳“五险一金”。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 xml:space="preserve">审核人签字：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 xml:space="preserve">       初评时间：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443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3C0"/>
    <w:rsid w:val="00061C27"/>
    <w:rsid w:val="000B2030"/>
    <w:rsid w:val="001147F1"/>
    <w:rsid w:val="00124EAA"/>
    <w:rsid w:val="001A140F"/>
    <w:rsid w:val="001F73C0"/>
    <w:rsid w:val="002C1B18"/>
    <w:rsid w:val="002E2E4F"/>
    <w:rsid w:val="002F0C95"/>
    <w:rsid w:val="002F11B9"/>
    <w:rsid w:val="0037041A"/>
    <w:rsid w:val="003C7B52"/>
    <w:rsid w:val="003D2238"/>
    <w:rsid w:val="00487BBA"/>
    <w:rsid w:val="004F354F"/>
    <w:rsid w:val="00567518"/>
    <w:rsid w:val="00582422"/>
    <w:rsid w:val="005A61BD"/>
    <w:rsid w:val="00605E61"/>
    <w:rsid w:val="00635DD5"/>
    <w:rsid w:val="006423BC"/>
    <w:rsid w:val="006903AF"/>
    <w:rsid w:val="006F549F"/>
    <w:rsid w:val="00751F6F"/>
    <w:rsid w:val="00754613"/>
    <w:rsid w:val="007A144B"/>
    <w:rsid w:val="007D0E1B"/>
    <w:rsid w:val="007F1A41"/>
    <w:rsid w:val="007F54BC"/>
    <w:rsid w:val="008C2DBA"/>
    <w:rsid w:val="008D4F95"/>
    <w:rsid w:val="00931350"/>
    <w:rsid w:val="0094332C"/>
    <w:rsid w:val="009968CD"/>
    <w:rsid w:val="009F3357"/>
    <w:rsid w:val="00A35BFA"/>
    <w:rsid w:val="00AD5F8B"/>
    <w:rsid w:val="00AE145F"/>
    <w:rsid w:val="00B92120"/>
    <w:rsid w:val="00C203DA"/>
    <w:rsid w:val="00C20DD9"/>
    <w:rsid w:val="00CA5FEC"/>
    <w:rsid w:val="00CB3F5B"/>
    <w:rsid w:val="00CF3CE2"/>
    <w:rsid w:val="00D27A53"/>
    <w:rsid w:val="00DC7789"/>
    <w:rsid w:val="00DD5090"/>
    <w:rsid w:val="00DF1ACF"/>
    <w:rsid w:val="00EB0EE5"/>
    <w:rsid w:val="00ED6201"/>
    <w:rsid w:val="00EF17CE"/>
    <w:rsid w:val="00F0776E"/>
    <w:rsid w:val="00F63B85"/>
    <w:rsid w:val="00F72D84"/>
    <w:rsid w:val="00F84261"/>
    <w:rsid w:val="00FB14DB"/>
    <w:rsid w:val="00FE201F"/>
    <w:rsid w:val="39E21C14"/>
    <w:rsid w:val="F5F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187</Words>
  <Characters>1071</Characters>
  <Lines>8</Lines>
  <Paragraphs>2</Paragraphs>
  <TotalTime>6</TotalTime>
  <ScaleCrop>false</ScaleCrop>
  <LinksUpToDate>false</LinksUpToDate>
  <CharactersWithSpaces>1256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2018-09-25T10:27:00Z</dcterms:created>
  <dc:creator>hp</dc:creator>
  <cp:lastModifiedBy>曼陀罗</cp:lastModifiedBy>
  <cp:lastPrinted>2024-10-11T09:37:21Z</cp:lastPrinted>
  <dcterms:modified xsi:type="dcterms:W3CDTF">2024-10-12T16:59:35Z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0F82ACEE2F434F49B650745F243D69AB</vt:lpwstr>
  </property>
</Properties>
</file>