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0B" w:rsidRDefault="00E3610B" w:rsidP="00E3610B">
      <w:pPr>
        <w:adjustRightInd w:val="0"/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学校少年宫检查考评细则（100分）</w:t>
      </w:r>
    </w:p>
    <w:p w:rsidR="00E3610B" w:rsidRDefault="00E3610B" w:rsidP="00E3610B">
      <w:pPr>
        <w:adjustRightInd w:val="0"/>
        <w:snapToGrid w:val="0"/>
        <w:spacing w:line="592" w:lineRule="exact"/>
        <w:rPr>
          <w:rFonts w:eastAsia="仿宋_GB2312"/>
          <w:sz w:val="32"/>
          <w:szCs w:val="32"/>
        </w:rPr>
      </w:pPr>
      <w:r>
        <w:rPr>
          <w:rFonts w:eastAsia="仿宋_GB2312" w:cs="宋体" w:hint="eastAsia"/>
          <w:snapToGrid w:val="0"/>
          <w:kern w:val="0"/>
          <w:sz w:val="32"/>
          <w:szCs w:val="32"/>
        </w:rPr>
        <w:t>学校少年宫（盖章）：</w:t>
      </w:r>
      <w:r>
        <w:rPr>
          <w:rFonts w:eastAsia="仿宋_GB2312" w:cs="宋体"/>
          <w:snapToGrid w:val="0"/>
          <w:kern w:val="0"/>
          <w:sz w:val="32"/>
          <w:szCs w:val="32"/>
        </w:rPr>
        <w:tab/>
        <w:t xml:space="preserve">            </w:t>
      </w:r>
      <w:r>
        <w:rPr>
          <w:rFonts w:eastAsia="仿宋_GB2312" w:cs="宋体" w:hint="eastAsia"/>
          <w:snapToGrid w:val="0"/>
          <w:kern w:val="0"/>
          <w:sz w:val="32"/>
          <w:szCs w:val="32"/>
        </w:rPr>
        <w:t xml:space="preserve">                             </w:t>
      </w:r>
      <w:r>
        <w:rPr>
          <w:rFonts w:eastAsia="仿宋_GB2312" w:cs="宋体" w:hint="eastAsia"/>
          <w:snapToGrid w:val="0"/>
          <w:kern w:val="0"/>
          <w:sz w:val="32"/>
          <w:szCs w:val="32"/>
        </w:rPr>
        <w:t>自评总分：</w:t>
      </w:r>
      <w:r>
        <w:rPr>
          <w:rFonts w:eastAsia="仿宋_GB2312" w:cs="宋体"/>
          <w:snapToGrid w:val="0"/>
          <w:kern w:val="0"/>
          <w:sz w:val="32"/>
          <w:szCs w:val="32"/>
        </w:rPr>
        <w:t xml:space="preserve">                      </w:t>
      </w:r>
    </w:p>
    <w:tbl>
      <w:tblPr>
        <w:tblW w:w="1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0367"/>
        <w:gridCol w:w="750"/>
        <w:gridCol w:w="1260"/>
      </w:tblGrid>
      <w:tr w:rsidR="00E3610B" w:rsidTr="00EF747F">
        <w:trPr>
          <w:trHeight w:val="478"/>
          <w:tblHeader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黑体" w:cs="宋体"/>
                <w:snapToGrid w:val="0"/>
                <w:kern w:val="0"/>
                <w:sz w:val="24"/>
              </w:rPr>
            </w:pPr>
            <w:r>
              <w:rPr>
                <w:rFonts w:eastAsia="黑体" w:cs="宋体" w:hint="eastAsia"/>
                <w:snapToGrid w:val="0"/>
                <w:kern w:val="0"/>
                <w:sz w:val="24"/>
              </w:rPr>
              <w:t>验收项目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黑体" w:cs="宋体"/>
                <w:snapToGrid w:val="0"/>
                <w:kern w:val="0"/>
                <w:sz w:val="24"/>
              </w:rPr>
            </w:pPr>
            <w:r>
              <w:rPr>
                <w:rFonts w:eastAsia="黑体" w:cs="宋体" w:hint="eastAsia"/>
                <w:snapToGrid w:val="0"/>
                <w:kern w:val="0"/>
                <w:sz w:val="24"/>
              </w:rPr>
              <w:t>检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>查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>考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>评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>内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黑体" w:cs="宋体" w:hint="eastAsia"/>
                <w:snapToGrid w:val="0"/>
                <w:kern w:val="0"/>
                <w:sz w:val="24"/>
              </w:rPr>
              <w:t>容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黑体" w:cs="宋体"/>
                <w:snapToGrid w:val="0"/>
                <w:kern w:val="0"/>
                <w:sz w:val="24"/>
              </w:rPr>
            </w:pPr>
            <w:r>
              <w:rPr>
                <w:rFonts w:eastAsia="黑体" w:cs="宋体" w:hint="eastAsia"/>
                <w:snapToGrid w:val="0"/>
                <w:kern w:val="0"/>
                <w:sz w:val="24"/>
              </w:rPr>
              <w:t>分值</w:t>
            </w:r>
          </w:p>
        </w:tc>
        <w:tc>
          <w:tcPr>
            <w:tcW w:w="1260" w:type="dxa"/>
            <w:vAlign w:val="center"/>
          </w:tcPr>
          <w:p w:rsidR="00E3610B" w:rsidRDefault="00E3610B" w:rsidP="00E3610B">
            <w:pPr>
              <w:adjustRightInd w:val="0"/>
              <w:snapToGrid w:val="0"/>
              <w:spacing w:line="180" w:lineRule="atLeast"/>
              <w:rPr>
                <w:rFonts w:eastAsia="黑体" w:cs="宋体"/>
                <w:snapToGrid w:val="0"/>
                <w:kern w:val="0"/>
                <w:sz w:val="24"/>
              </w:rPr>
            </w:pPr>
            <w:r>
              <w:rPr>
                <w:rFonts w:eastAsia="黑体" w:cs="宋体" w:hint="eastAsia"/>
                <w:snapToGrid w:val="0"/>
                <w:kern w:val="0"/>
                <w:sz w:val="24"/>
              </w:rPr>
              <w:t>自评</w:t>
            </w:r>
            <w:bookmarkStart w:id="0" w:name="_GoBack"/>
            <w:bookmarkEnd w:id="0"/>
            <w:r>
              <w:rPr>
                <w:rFonts w:eastAsia="黑体" w:cs="宋体" w:hint="eastAsia"/>
                <w:snapToGrid w:val="0"/>
                <w:kern w:val="0"/>
                <w:sz w:val="24"/>
              </w:rPr>
              <w:t>得分</w:t>
            </w:r>
          </w:p>
        </w:tc>
      </w:tr>
      <w:tr w:rsidR="00E3610B" w:rsidTr="00EF747F">
        <w:trPr>
          <w:trHeight w:val="1350"/>
        </w:trPr>
        <w:tc>
          <w:tcPr>
            <w:tcW w:w="795" w:type="dxa"/>
            <w:vMerge w:val="restart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机构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健全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1.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成立学校少年宫管理办公室，校长任主任，分管副校长或教导主任</w:t>
            </w:r>
            <w:proofErr w:type="gramStart"/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任</w:t>
            </w:r>
            <w:proofErr w:type="gramEnd"/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副主任，配备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名以上专兼职人员，负责学校少年宫的日常运营管理。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（备注：有管理办公室的文件，有主任，副主任和学校少年宫专兼职人员名单信息及职责分工）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831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实行主任（校长）负责制，管理办公室每月至少召开一次学校少年宫专题会议。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（备注：有会议记录）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61"/>
        </w:trPr>
        <w:tc>
          <w:tcPr>
            <w:tcW w:w="795" w:type="dxa"/>
            <w:vMerge w:val="restart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档案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详实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．有学校少年宫建设工作规划，按年度制定具体实施方案（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分）；年末有年度工作总结（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)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（备注：有学校少年宫年度工作安排、工作总结）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1282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2.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建立专项资金使用档案，专款专用，专账核算，资金使用和资产管理规范，没有截留、挤占、挪用项目资金等违规现象，县（市）区配套经费及时足额到位。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（备注：有学校少年宫资金收支账目明细）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1306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3.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学校少年宫活动资料留存可查，包括活动计划、通知安排、情况总结、通讯简报、活动图片等过程性材料。学校少年宫开设的活动类别齐全，活动项目不少于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>6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项。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1495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lastRenderedPageBreak/>
              <w:t>师资达标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jc w:val="lef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遴选专业水平和业务能力强的本校教师兼任学校少年宫辅导员（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4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分），积极招募高校学生、“五老”人员、先进人物、文体骨干、民间艺人等担任志愿辅导员（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4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分），保证学校少年宫各活动项目正常开展。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jc w:val="lef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（备注：有学校少年宫辅导员和志愿者辅导员名单，包括姓名、职业、单位、教授课程及联系电话）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679"/>
        </w:trPr>
        <w:tc>
          <w:tcPr>
            <w:tcW w:w="795" w:type="dxa"/>
            <w:vMerge w:val="restart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color w:val="000000"/>
                <w:kern w:val="0"/>
                <w:sz w:val="24"/>
              </w:rPr>
              <w:t>时间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color w:val="FF000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color w:val="000000"/>
                <w:kern w:val="0"/>
                <w:sz w:val="24"/>
              </w:rPr>
              <w:t>保障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正常上学时间：周一至周五放学后，每天应安排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小时活动时间。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（备注：有学校少年宫活动课程安排和每门课程学生实际参与数。）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87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周末、节假日及寒暑假：不低于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>60%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的天数运行开放，开放期间每天应安排不少于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小时活动时间，并向周边免费开放。</w:t>
            </w:r>
          </w:p>
          <w:p w:rsidR="00E3610B" w:rsidRDefault="00E3610B" w:rsidP="00EF747F">
            <w:pPr>
              <w:adjustRightInd w:val="0"/>
              <w:snapToGrid w:val="0"/>
              <w:spacing w:line="260" w:lineRule="exac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（备注：有暑假学校少年宫活动课程安排）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07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制度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规范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建立健全学校少年宫建设、使用和管理制度，包括器材管理、辅导员管理、活动项目管理、档案管理、财务管理、后勤保障等，所有制度上墙，清晰醒目。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（备注：制度分工未上墙，一个扣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分，此项扣完为止）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10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07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场地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场馆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学校少年宫室内总面积达到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>200</w:t>
            </w:r>
            <w:r>
              <w:rPr>
                <w:rFonts w:hAnsi="宋体" w:cs="宋体" w:hint="eastAsia"/>
                <w:snapToGrid w:val="0"/>
                <w:kern w:val="0"/>
                <w:sz w:val="24"/>
              </w:rPr>
              <w:t>㎡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，各功能室典雅大方、整洁有序、氛围浓厚；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/>
                <w:snapToGrid w:val="0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07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室名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标牌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活动室入口统一配有功能活动室主要功能、开放时间、教师简介等基本信息的室名标牌。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（备注：设置不规范，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处扣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0.5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分，扣完为止；未配置室名标牌，不得分）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07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活动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器材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配备德育类、艺术类、体育类、科普类等设施器材，做到方便实用，布局合理，维护得当，没有挪用或改为他用的现象。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（备注：每缺一类设施器材扣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分；存在维护不当现象，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处扣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分；存在挪用或改为他用现象，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处扣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10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907"/>
        </w:trPr>
        <w:tc>
          <w:tcPr>
            <w:tcW w:w="795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文化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氛围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snapToGrid w:val="0"/>
              <w:spacing w:line="180" w:lineRule="atLeast"/>
              <w:jc w:val="lef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显著位置有社会主义核心价值观宣传，学校少年宫建设与校园文化相结合，利用宣传栏等展示学校少年宫活动及作品。</w:t>
            </w:r>
            <w:r>
              <w:rPr>
                <w:rFonts w:eastAsia="仿宋_GB2312" w:cs="宋体"/>
                <w:snapToGrid w:val="0"/>
                <w:kern w:val="0"/>
                <w:sz w:val="24"/>
              </w:rPr>
              <w:t xml:space="preserve"> </w:t>
            </w:r>
          </w:p>
          <w:p w:rsidR="00E3610B" w:rsidRDefault="00E3610B" w:rsidP="00EF747F">
            <w:pPr>
              <w:snapToGrid w:val="0"/>
              <w:spacing w:line="180" w:lineRule="atLeast"/>
              <w:jc w:val="lef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（备注：有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处社会主义核心价值观宣传即可；宣传栏无学校少年宫宣传扣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6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分；无学校少年宫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lastRenderedPageBreak/>
              <w:t>作品展示，扣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4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分）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lastRenderedPageBreak/>
              <w:t>10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567"/>
        </w:trPr>
        <w:tc>
          <w:tcPr>
            <w:tcW w:w="795" w:type="dxa"/>
            <w:vMerge w:val="restart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lastRenderedPageBreak/>
              <w:t>问卷调查</w:t>
            </w: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 xml:space="preserve">1. 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学校少年宫活动设置是否符合你的兴趣爱好？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、是；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、效果一般；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C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、不是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567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2.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你每星期在学校少年宫参加几次活动？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次；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、多次；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C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、没有参加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567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 xml:space="preserve">3. 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学校少年宫是否免费提供课余活动的场所和器材设备？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、是，所有学校少年宫场所和设备器材都是免费的；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、不完全是，有的场所不免费开放，有的器材不是免费提供的；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C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、不是，学校少年宫场所和器材设备的使用都是收费的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567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 xml:space="preserve">4. 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你对学校少年宫活动的开展是否满意？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、很满意；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、比较满意；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C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一般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  <w:tr w:rsidR="00E3610B" w:rsidTr="00EF747F">
        <w:trPr>
          <w:trHeight w:val="567"/>
        </w:trPr>
        <w:tc>
          <w:tcPr>
            <w:tcW w:w="795" w:type="dxa"/>
            <w:vMerge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  <w:tc>
          <w:tcPr>
            <w:tcW w:w="10367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5.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你在学校少年宫学习活动是否提高了自己的综合素质能力？</w:t>
            </w:r>
          </w:p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、是，对我的综合素质能力拓展有很大帮助；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、一般</w:t>
            </w:r>
            <w:proofErr w:type="gramStart"/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般</w:t>
            </w:r>
            <w:proofErr w:type="gramEnd"/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，没有感受到多大帮助；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C</w:t>
            </w: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、完全没有</w:t>
            </w:r>
          </w:p>
        </w:tc>
        <w:tc>
          <w:tcPr>
            <w:tcW w:w="750" w:type="dxa"/>
            <w:vAlign w:val="center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jc w:val="center"/>
              <w:rPr>
                <w:rFonts w:eastAsia="仿宋_GB2312" w:cs="宋体"/>
                <w:snapToGrid w:val="0"/>
                <w:kern w:val="0"/>
                <w:sz w:val="24"/>
              </w:rPr>
            </w:pPr>
            <w:r>
              <w:rPr>
                <w:rFonts w:eastAsia="仿宋_GB2312" w:cs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 w:rsidR="00E3610B" w:rsidRDefault="00E3610B" w:rsidP="00EF747F">
            <w:pPr>
              <w:adjustRightInd w:val="0"/>
              <w:snapToGrid w:val="0"/>
              <w:spacing w:line="180" w:lineRule="atLeast"/>
              <w:rPr>
                <w:rFonts w:eastAsia="仿宋_GB2312" w:cs="宋体"/>
                <w:snapToGrid w:val="0"/>
                <w:kern w:val="0"/>
                <w:sz w:val="24"/>
              </w:rPr>
            </w:pPr>
          </w:p>
        </w:tc>
      </w:tr>
    </w:tbl>
    <w:p w:rsidR="00E3610B" w:rsidRDefault="00E3610B" w:rsidP="00E3610B">
      <w:pPr>
        <w:adjustRightInd w:val="0"/>
        <w:snapToGrid w:val="0"/>
        <w:rPr>
          <w:rFonts w:eastAsia="方正小标宋简体"/>
          <w:sz w:val="44"/>
          <w:szCs w:val="44"/>
        </w:rPr>
      </w:pPr>
    </w:p>
    <w:p w:rsidR="00DD3B6C" w:rsidRDefault="00DD3B6C"/>
    <w:sectPr w:rsidR="00DD3B6C">
      <w:pgSz w:w="16838" w:h="11906" w:orient="landscape"/>
      <w:pgMar w:top="1502" w:right="1984" w:bottom="1502" w:left="1757" w:header="851" w:footer="1361" w:gutter="0"/>
      <w:cols w:space="0"/>
      <w:docGrid w:type="linesAndChars" w:linePitch="593" w:charSpace="-6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20FF0"/>
    <w:multiLevelType w:val="singleLevel"/>
    <w:tmpl w:val="B4B20FF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0B"/>
    <w:rsid w:val="00DD3B6C"/>
    <w:rsid w:val="00E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2023-09-28T01:47:00Z</dcterms:created>
  <dcterms:modified xsi:type="dcterms:W3CDTF">2023-09-28T01:48:00Z</dcterms:modified>
</cp:coreProperties>
</file>