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26" w:rsidRDefault="003E3926" w:rsidP="003E3926">
      <w:pPr>
        <w:spacing w:line="592" w:lineRule="exact"/>
        <w:rPr>
          <w:rFonts w:ascii="方正黑体_GBK" w:eastAsia="方正黑体_GBK" w:hAnsi="宋体"/>
          <w:sz w:val="32"/>
          <w:szCs w:val="32"/>
        </w:rPr>
      </w:pPr>
      <w:r>
        <w:rPr>
          <w:rFonts w:ascii="方正黑体_GBK" w:eastAsia="方正黑体_GBK" w:hAnsi="宋体" w:hint="eastAsia"/>
          <w:sz w:val="32"/>
          <w:szCs w:val="32"/>
        </w:rPr>
        <w:t>附件1</w:t>
      </w:r>
    </w:p>
    <w:p w:rsidR="003E3926" w:rsidRDefault="003E3926" w:rsidP="003E3926">
      <w:pPr>
        <w:spacing w:line="592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  <w:r>
        <w:rPr>
          <w:rFonts w:ascii="方正小标宋_GBK" w:eastAsia="方正小标宋_GBK" w:hAnsi="方正黑体_GBK" w:cs="方正黑体_GBK" w:hint="eastAsia"/>
          <w:sz w:val="44"/>
          <w:szCs w:val="44"/>
          <w:shd w:val="clear" w:color="auto" w:fill="FFFFFF"/>
        </w:rPr>
        <w:t>“20</w:t>
      </w:r>
      <w:r>
        <w:rPr>
          <w:rFonts w:ascii="方正小标宋_GBK" w:eastAsia="方正小标宋_GBK" w:hAnsi="方正黑体_GBK" w:cs="方正黑体_GBK"/>
          <w:sz w:val="44"/>
          <w:szCs w:val="44"/>
          <w:shd w:val="clear" w:color="auto" w:fill="FFFFFF"/>
        </w:rPr>
        <w:t>23</w:t>
      </w:r>
      <w:r w:rsidR="00D74065">
        <w:rPr>
          <w:rFonts w:ascii="方正小标宋_GBK" w:eastAsia="方正小标宋_GBK" w:hAnsi="方正黑体_GBK" w:cs="方正黑体_GBK" w:hint="eastAsia"/>
          <w:sz w:val="44"/>
          <w:szCs w:val="44"/>
          <w:shd w:val="clear" w:color="auto" w:fill="FFFFFF"/>
        </w:rPr>
        <w:t>年</w:t>
      </w:r>
      <w:r>
        <w:rPr>
          <w:rFonts w:ascii="方正小标宋_GBK" w:eastAsia="方正小标宋_GBK" w:hAnsi="方正黑体_GBK" w:cs="方正黑体_GBK" w:hint="eastAsia"/>
          <w:sz w:val="44"/>
          <w:szCs w:val="44"/>
          <w:shd w:val="clear" w:color="auto" w:fill="FFFFFF"/>
        </w:rPr>
        <w:t>中小学图书馆榜样人物”推荐</w:t>
      </w:r>
      <w:r>
        <w:rPr>
          <w:rFonts w:ascii="方正小标宋_GBK" w:eastAsia="方正小标宋_GBK" w:hAnsi="方正黑体_GBK" w:cs="方正黑体_GBK" w:hint="eastAsia"/>
          <w:sz w:val="44"/>
          <w:szCs w:val="44"/>
        </w:rPr>
        <w:t>条件</w:t>
      </w:r>
    </w:p>
    <w:p w:rsidR="003E3926" w:rsidRDefault="003E3926" w:rsidP="003E3926">
      <w:pPr>
        <w:spacing w:line="592" w:lineRule="exact"/>
        <w:jc w:val="center"/>
        <w:rPr>
          <w:rFonts w:ascii="方正小标宋_GBK" w:eastAsia="方正小标宋_GBK" w:hAnsi="方正黑体_GBK" w:cs="方正黑体_GBK"/>
          <w:szCs w:val="21"/>
        </w:rPr>
      </w:pPr>
    </w:p>
    <w:p w:rsidR="003E3926" w:rsidRDefault="003E3926" w:rsidP="003E3926">
      <w:pPr>
        <w:spacing w:line="592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1.热爱图书馆（室）事业，工作责任心强，从事图书馆（室）工作3年以上图书馆专（兼）职工作人员。</w:t>
      </w:r>
    </w:p>
    <w:p w:rsidR="003E3926" w:rsidRDefault="003E3926" w:rsidP="003E3926">
      <w:pPr>
        <w:spacing w:line="592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2.具备图书馆专业知识与技能和计算机操作技能，能担负图书馆（室）全面管理责任，在工作中做出显著成绩并得到师生、领导和同行的高度评价。</w:t>
      </w:r>
    </w:p>
    <w:p w:rsidR="003E3926" w:rsidRDefault="003E3926" w:rsidP="003E3926">
      <w:pPr>
        <w:spacing w:line="592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3.积极做好本职工作，按照要求对图书进行分类、编目、著录，并保持图书排架整齐有序、室内清洁、环境优美。</w:t>
      </w:r>
    </w:p>
    <w:p w:rsidR="003E3926" w:rsidRDefault="003E3926" w:rsidP="003E3926">
      <w:pPr>
        <w:spacing w:line="592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4.积极组织学生参加</w:t>
      </w:r>
      <w:r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“学习新思想 做好接班人”主题读书行动、“学科学 爱科学”主题读书行动、“典耀中华”主题读书行动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以及</w:t>
      </w:r>
      <w:r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师生共读、名家领读、亲子阅读行动，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效果良好。</w:t>
      </w:r>
    </w:p>
    <w:p w:rsidR="003E3926" w:rsidRDefault="003E3926" w:rsidP="003E3926">
      <w:pPr>
        <w:spacing w:line="592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5.严格</w:t>
      </w:r>
      <w:r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按照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文件</w:t>
      </w:r>
      <w:r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要求管理课外读物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，杜绝不利于青少年健康成长、不适合中小学生阅读的书刊进入图书馆（室）。定期开展图书审查清理工作。</w:t>
      </w:r>
    </w:p>
    <w:p w:rsidR="003E3926" w:rsidRDefault="003E3926" w:rsidP="003E3926">
      <w:pPr>
        <w:spacing w:line="592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6.为师生服务意识强，充分发挥图书馆（室）教学资源中心的作用。积极配合学科教师开展教研活动、开设阅读指导课，指导学生课内外阅读，配合学校创建书香校园，组织形式多样的读书活动。</w:t>
      </w:r>
    </w:p>
    <w:p w:rsidR="00632607" w:rsidRDefault="003E3926" w:rsidP="009B3C1D">
      <w:pPr>
        <w:ind w:firstLineChars="200" w:firstLine="640"/>
      </w:pPr>
      <w:r>
        <w:rPr>
          <w:rFonts w:ascii="仿宋_GB2312" w:eastAsia="仿宋_GB2312" w:hAnsi="方正仿宋_GBK" w:cs="方正仿宋_GBK" w:hint="eastAsia"/>
          <w:sz w:val="32"/>
          <w:szCs w:val="32"/>
        </w:rPr>
        <w:t>7.有突出的感人事迹。</w:t>
      </w:r>
    </w:p>
    <w:sectPr w:rsidR="00632607" w:rsidSect="00786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D0C" w:rsidRDefault="000A4D0C" w:rsidP="009B3C1D">
      <w:r>
        <w:separator/>
      </w:r>
    </w:p>
  </w:endnote>
  <w:endnote w:type="continuationSeparator" w:id="0">
    <w:p w:rsidR="000A4D0C" w:rsidRDefault="000A4D0C" w:rsidP="009B3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D0C" w:rsidRDefault="000A4D0C" w:rsidP="009B3C1D">
      <w:r>
        <w:separator/>
      </w:r>
    </w:p>
  </w:footnote>
  <w:footnote w:type="continuationSeparator" w:id="0">
    <w:p w:rsidR="000A4D0C" w:rsidRDefault="000A4D0C" w:rsidP="009B3C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926"/>
    <w:rsid w:val="0000770D"/>
    <w:rsid w:val="000A4D0C"/>
    <w:rsid w:val="001A5A63"/>
    <w:rsid w:val="003E3926"/>
    <w:rsid w:val="006C0955"/>
    <w:rsid w:val="00786CB3"/>
    <w:rsid w:val="009B3C1D"/>
    <w:rsid w:val="009E5498"/>
    <w:rsid w:val="00D74065"/>
    <w:rsid w:val="00E1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3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3C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3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3C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周顺</dc:creator>
  <cp:lastModifiedBy>周顺</cp:lastModifiedBy>
  <cp:revision>3</cp:revision>
  <dcterms:created xsi:type="dcterms:W3CDTF">2023-07-11T01:16:00Z</dcterms:created>
  <dcterms:modified xsi:type="dcterms:W3CDTF">2023-07-11T01:19:00Z</dcterms:modified>
</cp:coreProperties>
</file>