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</w:rPr>
        <w:t>附件3：</w:t>
      </w:r>
    </w:p>
    <w:p>
      <w:pPr>
        <w:rPr>
          <w:color w:val="auto"/>
        </w:rPr>
      </w:pPr>
      <w:r>
        <w:rPr>
          <w:color w:val="auto"/>
        </w:rPr>
        <w:t> </w:t>
      </w:r>
    </w:p>
    <w:p>
      <w:pPr>
        <w:rPr>
          <w:color w:val="auto"/>
        </w:rPr>
      </w:pPr>
      <w:r>
        <w:rPr>
          <w:b/>
          <w:bCs/>
          <w:color w:val="auto"/>
        </w:rPr>
        <w:t>庐阳区名师推荐人选情况一览表</w:t>
      </w:r>
    </w:p>
    <w:p>
      <w:pPr>
        <w:rPr>
          <w:color w:val="auto"/>
        </w:rPr>
      </w:pPr>
      <w:r>
        <w:rPr>
          <w:color w:val="auto"/>
        </w:rPr>
        <w:t>时间：     年   月   日</w:t>
      </w:r>
    </w:p>
    <w:tbl>
      <w:tblPr>
        <w:tblStyle w:val="3"/>
        <w:tblW w:w="14280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1110"/>
        <w:gridCol w:w="540"/>
        <w:gridCol w:w="720"/>
        <w:gridCol w:w="720"/>
        <w:gridCol w:w="720"/>
        <w:gridCol w:w="1980"/>
        <w:gridCol w:w="735"/>
        <w:gridCol w:w="540"/>
        <w:gridCol w:w="675"/>
        <w:gridCol w:w="810"/>
        <w:gridCol w:w="1590"/>
        <w:gridCol w:w="1095"/>
        <w:gridCol w:w="14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单   位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性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出生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年月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最后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毕业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时间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毕业院校及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专业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教师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资格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教龄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政治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面貌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行政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职务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何时取得何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专业技术职称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现任教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年 级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学科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1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98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7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5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67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8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59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09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 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t> </w:t>
      </w:r>
    </w:p>
    <w:p>
      <w:pPr>
        <w:rPr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851DB"/>
    <w:rsid w:val="0C58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2018-03-06T00:53:00Z</dcterms:created>
  <dc:creator>开心爸1383319530</dc:creator>
  <cp:lastModifiedBy>开心爸1383319530</cp:lastModifiedBy>
  <dcterms:modified xsi:type="dcterms:W3CDTF">2018-03-06T00:54:05Z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