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28" w:rsidRPr="009E6B28" w:rsidRDefault="009E6B28" w:rsidP="003B143D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</w:pPr>
      <w:r w:rsidRPr="009E6B2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教育部公开曝光8起违反教师职业行为十项准则典型案例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日前，教育部对8起违反教师职业行为十项准则典型问题进行公开曝光。这8起典型问题是：</w:t>
      </w:r>
    </w:p>
    <w:p w:rsidR="009E6B28" w:rsidRPr="009E6B28" w:rsidRDefault="009E6B28" w:rsidP="009E6B2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b/>
          <w:bCs/>
          <w:color w:val="004884"/>
          <w:spacing w:val="8"/>
          <w:kern w:val="0"/>
          <w:sz w:val="26"/>
          <w:szCs w:val="26"/>
        </w:rPr>
        <w:t>一、天津市</w:t>
      </w:r>
      <w:proofErr w:type="gramStart"/>
      <w:r w:rsidRPr="009E6B28">
        <w:rPr>
          <w:rFonts w:ascii="Microsoft YaHei UI" w:eastAsia="Microsoft YaHei UI" w:hAnsi="Microsoft YaHei UI" w:cs="宋体" w:hint="eastAsia"/>
          <w:b/>
          <w:bCs/>
          <w:color w:val="004884"/>
          <w:spacing w:val="8"/>
          <w:kern w:val="0"/>
          <w:sz w:val="26"/>
          <w:szCs w:val="26"/>
        </w:rPr>
        <w:t>咸水沽二中</w:t>
      </w:r>
      <w:proofErr w:type="gramEnd"/>
      <w:r w:rsidRPr="009E6B28">
        <w:rPr>
          <w:rFonts w:ascii="Microsoft YaHei UI" w:eastAsia="Microsoft YaHei UI" w:hAnsi="Microsoft YaHei UI" w:cs="宋体" w:hint="eastAsia"/>
          <w:b/>
          <w:bCs/>
          <w:color w:val="004884"/>
          <w:spacing w:val="8"/>
          <w:kern w:val="0"/>
          <w:sz w:val="26"/>
          <w:szCs w:val="26"/>
        </w:rPr>
        <w:t>教师肖某某在课堂上歧视、侮辱学生问题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2021年2月，肖某某在课堂上发表通过家长收入水平质疑家长素质以及歧视、侮辱学生等言论。肖某某的行为违反了《新时代中小学教师职业行为十项准则》第五项规定。根据《中华人民共和国教师法》《中国共产党纪律处分条例》《教师资格条例》《事业单位工作人员处分暂行规定》等相关规定，给予肖某某党内严重警告处分，降低岗位等级处理并调离岗位；撤销其教师资格，收缴教师资格证书，将其列入教师资格限制库，5年内不得重新取得教师资格。对学校主要负责人进行问责，给予党内警告处分。</w:t>
      </w:r>
    </w:p>
    <w:p w:rsidR="009E6B28" w:rsidRPr="009E6B28" w:rsidRDefault="009E6B28" w:rsidP="009E6B2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b/>
          <w:bCs/>
          <w:color w:val="004884"/>
          <w:spacing w:val="8"/>
          <w:kern w:val="0"/>
          <w:sz w:val="26"/>
          <w:szCs w:val="26"/>
        </w:rPr>
        <w:t>二、河北省石家庄市第十二中学教师刘某开办校外培训班、诱导学生参加有偿补课问题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2018年，刘某开办“金冠艺术培训中心”，利用晚上和周末为本校及校外学生进行有偿补课。刘某的行为违反了《新时代中小学教师职业行为十项准则》第十项规定。根据《事业单位工作人员处分暂行规定》《中小学教师违反职业道德行为处理办法（2018年修订）》等有关规定，对刘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某做出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行政警告处分，扣除一年奖励性绩效工资、取消其两年内评优评先资格、全校范围内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作出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检查的处理。对学校主要负责人进行通报批评、诫勉谈话。</w:t>
      </w:r>
    </w:p>
    <w:p w:rsidR="009E6B28" w:rsidRPr="009E6B28" w:rsidRDefault="009E6B28" w:rsidP="009E6B2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b/>
          <w:bCs/>
          <w:color w:val="004884"/>
          <w:spacing w:val="8"/>
          <w:kern w:val="0"/>
          <w:sz w:val="26"/>
          <w:szCs w:val="26"/>
        </w:rPr>
        <w:t>三、陕西省宝鸡市扶风县第三小学教师赵某某体罚学生问题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2021年3月5日，因某学生作业中一道数学题未带计量单位，赵某某欲用卷成筒状的书本打手训诫，在该生闪躲后，将书筒从讲台扔向该生，导致该生右侧面软组织挫伤，右眼及面颊部挫伤。其行为违反了《新时代中小学教师职业行为十项准则》第五项规定。根据《中国共产党纪律处分条例》《事业单位工作人员处分暂行规定》《中小学教师违反职业道德行为处理办法（2018年修订）》等相关文件，给予赵某某党内严重警告、降低专业技术职务等级的处分，并调离教师岗位。对学校校长给予全县通报批评，责令其向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县教体局作出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书面检查。</w:t>
      </w:r>
    </w:p>
    <w:p w:rsidR="009E6B28" w:rsidRPr="009E6B28" w:rsidRDefault="009E6B28" w:rsidP="009E6B2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b/>
          <w:bCs/>
          <w:color w:val="004884"/>
          <w:spacing w:val="8"/>
          <w:kern w:val="0"/>
          <w:sz w:val="26"/>
          <w:szCs w:val="26"/>
        </w:rPr>
        <w:t>四、宁夏回族自治区永宁中学教师吴某教学方式不当问题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2020年4月16日，吴某在上网课点名时要求学生实名登陆，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一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学生以“肖战糊了”的网名登陆后，吴某在对其进行批评教育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时方式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不当，言语有失教师职业身份，造成不良影响。吴某的行为违反了《新时代中小学教师职业行为十项准则》第四项规定。根据《中小学教师违反职业道德行为处理办法（2018年修订）》等相关规定，给予吴某责令检查、全县教体系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统通报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批评、取消两年内评奖评优资格的处理。对学校校长在全县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教体系统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进行通报批评。</w:t>
      </w:r>
    </w:p>
    <w:p w:rsidR="009E6B28" w:rsidRPr="009E6B28" w:rsidRDefault="009E6B28" w:rsidP="009E6B2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b/>
          <w:bCs/>
          <w:color w:val="004884"/>
          <w:spacing w:val="8"/>
          <w:kern w:val="0"/>
          <w:sz w:val="26"/>
          <w:szCs w:val="26"/>
        </w:rPr>
        <w:t>五、安徽省黄山市歙县聪明屋少儿服务中心教师潘某某伤害幼儿问题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2020年11月，潘某某在制止幼儿追逐过程中将幼儿拎起落地，致其左手大拇指受伤，后受伤幼儿两名家长对潘某某实施了殴打。潘某某的行为违反了《新时代幼儿园教师职业行为十项准则》第六项规定。根据《教师资格条例》《幼儿园教师违反职业道德行为处理办法</w:t>
      </w: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（2018年修订）》等相关规定，给予潘某某解除聘任合同的处理；撤销其教师资格，收缴教师资格证书，将其列入教师资格限制库，5年内不得重新取得教师资格。对于殴打潘某某的两名幼儿家长，根据《中华人民共和国治安管理处罚法》给予5日以下行政拘留。</w:t>
      </w:r>
    </w:p>
    <w:p w:rsidR="009E6B28" w:rsidRPr="009E6B28" w:rsidRDefault="009E6B28" w:rsidP="009E6B2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b/>
          <w:bCs/>
          <w:color w:val="004884"/>
          <w:spacing w:val="8"/>
          <w:kern w:val="0"/>
          <w:sz w:val="26"/>
          <w:szCs w:val="26"/>
        </w:rPr>
        <w:t>六、南京邮电大学教师张某某要求学生从事与教学、科研、社会服务无关的事宜问题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2019年，张某某多次要求研究生为其担任法定代表人的公司从事运送货物、分装溶剂、担任客服、处理财务等工作，且在日常指导学生过程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中方式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方法不当、简单粗暴，有辱骂侮辱学生的言行。张某某的行为严重违反了《新时代高校教师职业行为十项准则》第五项规定。根据《教师资格条例》《教育部关于高校教师师德失范行为处理的指导意见》等相关规定，给予张某某取消研究生导师资格、撤销专业技术职务、解除人事聘用合同的处理；撤销其教师资格，收缴教师资格证书，将其列入教师资格限制库，5年内不得重新取得教师资格。</w:t>
      </w:r>
    </w:p>
    <w:p w:rsidR="009E6B28" w:rsidRPr="009E6B28" w:rsidRDefault="009E6B28" w:rsidP="009E6B2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b/>
          <w:bCs/>
          <w:color w:val="004884"/>
          <w:spacing w:val="8"/>
          <w:kern w:val="0"/>
          <w:sz w:val="26"/>
          <w:szCs w:val="26"/>
        </w:rPr>
        <w:t>七、河南大学文学院教师侯某某性骚扰女学生问题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2020年8月30日，侯某某借约学生到其办公室讨论问题为由，对该生实施了骚扰行为。侯某某的行为违反了《新时代高校教师职业行为十项准则》第六项规定。根据《教育部关于高校教师师德失范行为处理的指导意见》等相关规定，给予侯某某调离教师岗位、撤销文学院博士后管理工作办公室主任职务、取消硕士研究生导师资格的处理；撤销其教师资格，收缴教师资格证书，将其列入教师资格限制库，</w:t>
      </w: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5年内不得重新取得教师资格。文学院党政负责人向学校党委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作出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深刻检讨。</w:t>
      </w:r>
    </w:p>
    <w:p w:rsidR="009E6B28" w:rsidRPr="009E6B28" w:rsidRDefault="009E6B28" w:rsidP="009E6B2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b/>
          <w:bCs/>
          <w:color w:val="004884"/>
          <w:spacing w:val="8"/>
          <w:kern w:val="0"/>
          <w:sz w:val="26"/>
          <w:szCs w:val="26"/>
        </w:rPr>
        <w:t>八、太原师范学院教育学院教师王某、武某不正当关系问题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未婚教师武某长期与已婚同事王某存在不正当交往。两人的行为均违反了《新时代高校教师职业行为十项准则》第二项规定。根据《中国共产党纪律处分条例》《事业单位工作人员处分暂行规定》《教育部关于高校教师师德失范行为处理的指导意见》等相关规定，给予王某党内警告处分，给予武某行政记过处分，停止两人教学岗位工作，并取消两年内在评奖评优、职务晋升、职称评定、岗位聘用、工资晋级、干部选任、申报人才计划、申报科研项目等方面的资格。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上述师德违规问题的涉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事教师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和相关责任人受到严肃处理，体现出上述各地各校深入落实教师职业行为十项准则，对师德违规问题“零容忍”的坚决态度。</w:t>
      </w:r>
    </w:p>
    <w:p w:rsidR="009E6B28" w:rsidRPr="009E6B28" w:rsidRDefault="009E6B28" w:rsidP="009E6B28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教育部高度重视教师队伍师德师风建设工作，针对群众反映强烈的突出问题，持续加大查处和通报力度，深化巩固师德师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风治理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成果。各地各校对师德违规问题要主动出击、及时处置，坚决执行师德</w:t>
      </w:r>
      <w:proofErr w:type="gramStart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师风铁律</w:t>
      </w:r>
      <w:proofErr w:type="gramEnd"/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，把严管与厚爱的原则体现在师德师风建设与管理中，把“害群之马”及时清除出教师队伍，努力营造教育领域良好生态。</w:t>
      </w:r>
    </w:p>
    <w:p w:rsidR="00076E4D" w:rsidRPr="009E6B28" w:rsidRDefault="009E6B28" w:rsidP="003B143D">
      <w:pPr>
        <w:widowControl/>
        <w:shd w:val="clear" w:color="auto" w:fill="FFFFFF"/>
        <w:ind w:firstLine="480"/>
      </w:pPr>
      <w:r w:rsidRPr="009E6B2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广大教师要引以为戒，牢固树立底线意识，切实增强遵守教师职业行为十项准则的思想自觉和行动自觉，坚守为党育人、为国育才的初心，不断涵养高尚师德，以德施教、以德育德，做党和人民满意的“四有”好老师。</w:t>
      </w:r>
      <w:bookmarkStart w:id="0" w:name="_GoBack"/>
      <w:bookmarkEnd w:id="0"/>
    </w:p>
    <w:sectPr w:rsidR="00076E4D" w:rsidRPr="009E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59" w:rsidRDefault="00363559" w:rsidP="003B143D">
      <w:r>
        <w:separator/>
      </w:r>
    </w:p>
  </w:endnote>
  <w:endnote w:type="continuationSeparator" w:id="0">
    <w:p w:rsidR="00363559" w:rsidRDefault="00363559" w:rsidP="003B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59" w:rsidRDefault="00363559" w:rsidP="003B143D">
      <w:r>
        <w:separator/>
      </w:r>
    </w:p>
  </w:footnote>
  <w:footnote w:type="continuationSeparator" w:id="0">
    <w:p w:rsidR="00363559" w:rsidRDefault="00363559" w:rsidP="003B1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28"/>
    <w:rsid w:val="00030E8B"/>
    <w:rsid w:val="000358C9"/>
    <w:rsid w:val="00043C9D"/>
    <w:rsid w:val="0005172C"/>
    <w:rsid w:val="00070201"/>
    <w:rsid w:val="00076E4D"/>
    <w:rsid w:val="0009593F"/>
    <w:rsid w:val="000A7DE4"/>
    <w:rsid w:val="000C08DB"/>
    <w:rsid w:val="000C4074"/>
    <w:rsid w:val="000E6886"/>
    <w:rsid w:val="00101AA5"/>
    <w:rsid w:val="00113FE4"/>
    <w:rsid w:val="001541A4"/>
    <w:rsid w:val="001C71BE"/>
    <w:rsid w:val="00212814"/>
    <w:rsid w:val="00224AC9"/>
    <w:rsid w:val="00232A6F"/>
    <w:rsid w:val="0026005F"/>
    <w:rsid w:val="00265C3F"/>
    <w:rsid w:val="00270C8E"/>
    <w:rsid w:val="00295F8B"/>
    <w:rsid w:val="002C087F"/>
    <w:rsid w:val="002F619C"/>
    <w:rsid w:val="00301EED"/>
    <w:rsid w:val="00320923"/>
    <w:rsid w:val="00363559"/>
    <w:rsid w:val="00372623"/>
    <w:rsid w:val="00382031"/>
    <w:rsid w:val="00394D21"/>
    <w:rsid w:val="003A62A0"/>
    <w:rsid w:val="003B143D"/>
    <w:rsid w:val="003D08B6"/>
    <w:rsid w:val="003E6C84"/>
    <w:rsid w:val="003F4069"/>
    <w:rsid w:val="00402E45"/>
    <w:rsid w:val="00414A78"/>
    <w:rsid w:val="0042395D"/>
    <w:rsid w:val="00424DEA"/>
    <w:rsid w:val="004504C4"/>
    <w:rsid w:val="00452B19"/>
    <w:rsid w:val="00462325"/>
    <w:rsid w:val="00472461"/>
    <w:rsid w:val="00496BCD"/>
    <w:rsid w:val="004A3092"/>
    <w:rsid w:val="004A63B6"/>
    <w:rsid w:val="004A7B0F"/>
    <w:rsid w:val="00505D69"/>
    <w:rsid w:val="00506CC6"/>
    <w:rsid w:val="00507D88"/>
    <w:rsid w:val="00536EB8"/>
    <w:rsid w:val="00550C8B"/>
    <w:rsid w:val="00564249"/>
    <w:rsid w:val="00597089"/>
    <w:rsid w:val="005B066D"/>
    <w:rsid w:val="005D3B19"/>
    <w:rsid w:val="005D6B36"/>
    <w:rsid w:val="0060244B"/>
    <w:rsid w:val="00604098"/>
    <w:rsid w:val="00652CF5"/>
    <w:rsid w:val="00654CA8"/>
    <w:rsid w:val="006651D6"/>
    <w:rsid w:val="00682F00"/>
    <w:rsid w:val="00683213"/>
    <w:rsid w:val="006D6F0B"/>
    <w:rsid w:val="007272E4"/>
    <w:rsid w:val="007279B0"/>
    <w:rsid w:val="0077017A"/>
    <w:rsid w:val="00770DB0"/>
    <w:rsid w:val="00773A4E"/>
    <w:rsid w:val="007A184E"/>
    <w:rsid w:val="007C4694"/>
    <w:rsid w:val="00804B6F"/>
    <w:rsid w:val="00850D97"/>
    <w:rsid w:val="008661D9"/>
    <w:rsid w:val="00870AF0"/>
    <w:rsid w:val="0087364C"/>
    <w:rsid w:val="008741AA"/>
    <w:rsid w:val="00887F7D"/>
    <w:rsid w:val="008E608C"/>
    <w:rsid w:val="009001A8"/>
    <w:rsid w:val="00916831"/>
    <w:rsid w:val="00922CDA"/>
    <w:rsid w:val="00926D6C"/>
    <w:rsid w:val="009275E1"/>
    <w:rsid w:val="0096212F"/>
    <w:rsid w:val="00970FDA"/>
    <w:rsid w:val="00984EF8"/>
    <w:rsid w:val="00985445"/>
    <w:rsid w:val="009A6249"/>
    <w:rsid w:val="009D5D69"/>
    <w:rsid w:val="009E6B28"/>
    <w:rsid w:val="009F47E4"/>
    <w:rsid w:val="00A15900"/>
    <w:rsid w:val="00A20437"/>
    <w:rsid w:val="00A43E57"/>
    <w:rsid w:val="00A7181F"/>
    <w:rsid w:val="00A725EC"/>
    <w:rsid w:val="00A87B53"/>
    <w:rsid w:val="00AA5185"/>
    <w:rsid w:val="00AB301F"/>
    <w:rsid w:val="00AB3545"/>
    <w:rsid w:val="00AE30A9"/>
    <w:rsid w:val="00AE3564"/>
    <w:rsid w:val="00AE5847"/>
    <w:rsid w:val="00AF358D"/>
    <w:rsid w:val="00AF7CC1"/>
    <w:rsid w:val="00B02157"/>
    <w:rsid w:val="00B354F9"/>
    <w:rsid w:val="00B407DF"/>
    <w:rsid w:val="00B509FE"/>
    <w:rsid w:val="00B65F0B"/>
    <w:rsid w:val="00B75070"/>
    <w:rsid w:val="00B833CD"/>
    <w:rsid w:val="00B86124"/>
    <w:rsid w:val="00BB1DC3"/>
    <w:rsid w:val="00BB5899"/>
    <w:rsid w:val="00BC40B0"/>
    <w:rsid w:val="00BE367E"/>
    <w:rsid w:val="00C42D35"/>
    <w:rsid w:val="00C43947"/>
    <w:rsid w:val="00C50C4D"/>
    <w:rsid w:val="00C60D01"/>
    <w:rsid w:val="00C6640C"/>
    <w:rsid w:val="00C7133F"/>
    <w:rsid w:val="00CA4BAE"/>
    <w:rsid w:val="00CC4F69"/>
    <w:rsid w:val="00CF50D0"/>
    <w:rsid w:val="00D03A40"/>
    <w:rsid w:val="00D3492F"/>
    <w:rsid w:val="00DB1EB6"/>
    <w:rsid w:val="00DD2D6B"/>
    <w:rsid w:val="00DE4716"/>
    <w:rsid w:val="00E04823"/>
    <w:rsid w:val="00EB4A0C"/>
    <w:rsid w:val="00EC0FC0"/>
    <w:rsid w:val="00ED2EC3"/>
    <w:rsid w:val="00EF75AA"/>
    <w:rsid w:val="00F16175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4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14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14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4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14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14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9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陈忠柱</cp:lastModifiedBy>
  <cp:revision>2</cp:revision>
  <dcterms:created xsi:type="dcterms:W3CDTF">2021-04-20T10:00:00Z</dcterms:created>
  <dcterms:modified xsi:type="dcterms:W3CDTF">2021-04-21T02:40:00Z</dcterms:modified>
</cp:coreProperties>
</file>