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21" w:rsidRDefault="004E5DC2">
      <w:pPr>
        <w:pStyle w:val="a6"/>
        <w:widowControl/>
        <w:shd w:val="clear" w:color="auto" w:fill="FFFFFF"/>
        <w:spacing w:beforeAutospacing="0" w:afterAutospacing="0"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proofErr w:type="gramStart"/>
      <w:r>
        <w:rPr>
          <w:rFonts w:ascii="方正小标宋简体" w:eastAsia="方正小标宋简体" w:hAnsi="方正小标宋简体" w:cs="方正小标宋简体" w:hint="eastAsia"/>
          <w:sz w:val="44"/>
          <w:szCs w:val="44"/>
        </w:rPr>
        <w:t>于</w:t>
      </w:r>
      <w:proofErr w:type="gramEnd"/>
      <w:r>
        <w:rPr>
          <w:rFonts w:ascii="方正小标宋简体" w:eastAsia="方正小标宋简体" w:hAnsi="方正小标宋简体" w:cs="方正小标宋简体" w:hint="eastAsia"/>
          <w:sz w:val="44"/>
          <w:szCs w:val="44"/>
        </w:rPr>
        <w:t>开展</w:t>
      </w:r>
      <w:r>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年度全省劳动竞赛</w:t>
      </w:r>
    </w:p>
    <w:p w:rsidR="00B24E21" w:rsidRDefault="004E5DC2">
      <w:pPr>
        <w:pStyle w:val="a6"/>
        <w:widowControl/>
        <w:shd w:val="clear" w:color="auto" w:fill="FFFFFF"/>
        <w:spacing w:beforeAutospacing="0" w:afterAutospacing="0"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评比表彰工作的通知</w:t>
      </w:r>
    </w:p>
    <w:p w:rsidR="00B24E21" w:rsidRDefault="00B24E21">
      <w:pPr>
        <w:pStyle w:val="a6"/>
        <w:widowControl/>
        <w:shd w:val="clear" w:color="auto" w:fill="FFFFFF"/>
        <w:spacing w:beforeAutospacing="0" w:afterAutospacing="0" w:line="540" w:lineRule="exact"/>
        <w:ind w:firstLine="640"/>
        <w:jc w:val="center"/>
        <w:rPr>
          <w:rFonts w:ascii="方正小标宋简体" w:eastAsia="方正小标宋简体" w:hAnsi="方正小标宋简体" w:cs="方正小标宋简体"/>
          <w:sz w:val="44"/>
          <w:szCs w:val="44"/>
        </w:rPr>
      </w:pPr>
    </w:p>
    <w:p w:rsidR="00B24E21" w:rsidRDefault="004E5DC2">
      <w:pPr>
        <w:spacing w:line="540" w:lineRule="exact"/>
        <w:rPr>
          <w:rFonts w:ascii="仿宋_GB2312" w:eastAsia="仿宋_GB2312"/>
          <w:sz w:val="32"/>
          <w:szCs w:val="32"/>
        </w:rPr>
      </w:pPr>
      <w:r>
        <w:rPr>
          <w:rFonts w:ascii="仿宋_GB2312" w:eastAsia="仿宋_GB2312" w:hint="eastAsia"/>
          <w:sz w:val="32"/>
          <w:szCs w:val="32"/>
        </w:rPr>
        <w:t>各有关单位：</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根据省劳动竞赛委员会、省总工会《关于开展</w:t>
      </w:r>
      <w:r>
        <w:rPr>
          <w:rFonts w:ascii="仿宋_GB2312" w:eastAsia="仿宋_GB2312" w:hAnsi="仿宋_GB2312" w:cs="仿宋_GB2312" w:hint="eastAsia"/>
          <w:sz w:val="32"/>
          <w:szCs w:val="32"/>
        </w:rPr>
        <w:t xml:space="preserve"> 2018 </w:t>
      </w:r>
      <w:r>
        <w:rPr>
          <w:rFonts w:ascii="仿宋_GB2312" w:eastAsia="仿宋_GB2312" w:hAnsi="仿宋_GB2312" w:cs="仿宋_GB2312" w:hint="eastAsia"/>
          <w:sz w:val="32"/>
          <w:szCs w:val="32"/>
        </w:rPr>
        <w:t>年度全省劳动竞赛评比表彰工作的通知》（</w:t>
      </w:r>
      <w:proofErr w:type="gramStart"/>
      <w:r>
        <w:rPr>
          <w:rFonts w:ascii="仿宋_GB2312" w:eastAsia="仿宋_GB2312" w:hAnsi="仿宋_GB2312" w:cs="仿宋_GB2312" w:hint="eastAsia"/>
          <w:sz w:val="32"/>
          <w:szCs w:val="32"/>
        </w:rPr>
        <w:t>皖竞字</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号）精神，安徽省劳动竞赛委员会、安徽省总工会决定，</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年“五一”前夕，表彰一批</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年度全省劳动竞赛先进集体和先进个人。现将有关事项通知如下：</w:t>
      </w:r>
    </w:p>
    <w:p w:rsidR="00B24E21" w:rsidRDefault="004E5DC2">
      <w:pPr>
        <w:pStyle w:val="a6"/>
        <w:widowControl/>
        <w:shd w:val="clear" w:color="auto" w:fill="FFFFFF"/>
        <w:spacing w:beforeAutospacing="0" w:afterAutospacing="0" w:line="540" w:lineRule="exact"/>
        <w:ind w:firstLine="640"/>
        <w:jc w:val="both"/>
        <w:rPr>
          <w:rFonts w:ascii="黑体" w:eastAsia="黑体" w:hAnsi="黑体" w:cs="黑体"/>
          <w:sz w:val="32"/>
          <w:szCs w:val="32"/>
        </w:rPr>
      </w:pPr>
      <w:r>
        <w:rPr>
          <w:rFonts w:ascii="黑体" w:eastAsia="黑体" w:hAnsi="黑体" w:cs="黑体" w:hint="eastAsia"/>
          <w:sz w:val="32"/>
          <w:szCs w:val="32"/>
        </w:rPr>
        <w:t>一、评选项目及名额</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省劳动竞赛先进集体</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个，省劳动竞赛先进个人</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名（含合</w:t>
      </w:r>
      <w:proofErr w:type="gramStart"/>
      <w:r>
        <w:rPr>
          <w:rFonts w:ascii="仿宋_GB2312" w:eastAsia="仿宋_GB2312" w:hAnsi="仿宋_GB2312" w:cs="仿宋_GB2312" w:hint="eastAsia"/>
          <w:sz w:val="32"/>
          <w:szCs w:val="32"/>
        </w:rPr>
        <w:t>芜</w:t>
      </w:r>
      <w:proofErr w:type="gramEnd"/>
      <w:r>
        <w:rPr>
          <w:rFonts w:ascii="仿宋_GB2312" w:eastAsia="仿宋_GB2312" w:hAnsi="仿宋_GB2312" w:cs="仿宋_GB2312" w:hint="eastAsia"/>
          <w:sz w:val="32"/>
          <w:szCs w:val="32"/>
        </w:rPr>
        <w:t>蚌自主创新综合试验区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名），省“工人先锋号”</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具体名额分配见附表。</w:t>
      </w:r>
    </w:p>
    <w:p w:rsidR="00B24E21" w:rsidRDefault="004E5DC2">
      <w:pPr>
        <w:pStyle w:val="a6"/>
        <w:widowControl/>
        <w:numPr>
          <w:ilvl w:val="0"/>
          <w:numId w:val="1"/>
        </w:numPr>
        <w:shd w:val="clear" w:color="auto" w:fill="FFFFFF"/>
        <w:spacing w:beforeAutospacing="0" w:afterAutospacing="0" w:line="540" w:lineRule="exact"/>
        <w:jc w:val="both"/>
        <w:rPr>
          <w:rFonts w:ascii="黑体" w:eastAsia="黑体" w:hAnsi="黑体" w:cs="黑体"/>
          <w:sz w:val="32"/>
          <w:szCs w:val="32"/>
        </w:rPr>
      </w:pPr>
      <w:r>
        <w:rPr>
          <w:rFonts w:ascii="黑体" w:eastAsia="黑体" w:hAnsi="黑体" w:cs="黑体" w:hint="eastAsia"/>
          <w:sz w:val="32"/>
          <w:szCs w:val="32"/>
        </w:rPr>
        <w:t>评选条件及说明</w:t>
      </w:r>
    </w:p>
    <w:p w:rsidR="00B24E21" w:rsidRDefault="004E5DC2">
      <w:pPr>
        <w:pStyle w:val="a6"/>
        <w:widowControl/>
        <w:shd w:val="clear" w:color="auto" w:fill="FFFFFF"/>
        <w:spacing w:beforeAutospacing="0" w:afterAutospacing="0" w:line="540" w:lineRule="exact"/>
        <w:ind w:left="728"/>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（一）省劳动竞赛先进集体</w:t>
      </w:r>
    </w:p>
    <w:p w:rsidR="00B24E21" w:rsidRPr="00C46E3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省劳动竞赛先进集体的评选范围是：在我省范围内或不在我省</w:t>
      </w:r>
      <w:proofErr w:type="gramStart"/>
      <w:r>
        <w:rPr>
          <w:rFonts w:ascii="仿宋_GB2312" w:eastAsia="仿宋_GB2312" w:hAnsi="仿宋_GB2312" w:cs="仿宋_GB2312" w:hint="eastAsia"/>
          <w:sz w:val="32"/>
          <w:szCs w:val="32"/>
        </w:rPr>
        <w:t>范围内但隶属</w:t>
      </w:r>
      <w:proofErr w:type="gramEnd"/>
      <w:r>
        <w:rPr>
          <w:rFonts w:ascii="仿宋_GB2312" w:eastAsia="仿宋_GB2312" w:hAnsi="仿宋_GB2312" w:cs="仿宋_GB2312" w:hint="eastAsia"/>
          <w:sz w:val="32"/>
          <w:szCs w:val="32"/>
        </w:rPr>
        <w:t>我省有关部门的</w:t>
      </w:r>
      <w:r w:rsidRPr="00C46E31">
        <w:rPr>
          <w:rFonts w:ascii="仿宋_GB2312" w:eastAsia="仿宋_GB2312" w:hAnsi="仿宋_GB2312" w:cs="仿宋_GB2312" w:hint="eastAsia"/>
          <w:color w:val="FF0000"/>
          <w:sz w:val="32"/>
          <w:szCs w:val="32"/>
        </w:rPr>
        <w:t>所有企事业单位（党政群机关</w:t>
      </w:r>
      <w:proofErr w:type="gramStart"/>
      <w:r w:rsidRPr="00C46E31">
        <w:rPr>
          <w:rFonts w:ascii="仿宋_GB2312" w:eastAsia="仿宋_GB2312" w:hAnsi="仿宋_GB2312" w:cs="仿宋_GB2312" w:hint="eastAsia"/>
          <w:color w:val="FF0000"/>
          <w:sz w:val="32"/>
          <w:szCs w:val="32"/>
        </w:rPr>
        <w:t>不</w:t>
      </w:r>
      <w:proofErr w:type="gramEnd"/>
      <w:r w:rsidRPr="00C46E31">
        <w:rPr>
          <w:rFonts w:ascii="仿宋_GB2312" w:eastAsia="仿宋_GB2312" w:hAnsi="仿宋_GB2312" w:cs="仿宋_GB2312" w:hint="eastAsia"/>
          <w:color w:val="FF0000"/>
          <w:sz w:val="32"/>
          <w:szCs w:val="32"/>
        </w:rPr>
        <w:t>参评）。</w:t>
      </w:r>
    </w:p>
    <w:p w:rsidR="00B24E21" w:rsidRDefault="004E5DC2">
      <w:pPr>
        <w:pStyle w:val="a6"/>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省劳动竞赛先进集体必须牢固树立“四个意识”，坚定“四个自信”，坚决做到“两个维护”，劳动竞赛组织健全，制度规范，成绩突出，经济社会效益居全省同行业先进水平，并具备下列条件之一</w:t>
      </w:r>
      <w:r>
        <w:rPr>
          <w:rFonts w:ascii="仿宋_GB2312" w:eastAsia="仿宋_GB2312" w:hAnsi="仿宋_GB2312" w:cs="仿宋_GB2312" w:hint="eastAsia"/>
          <w:sz w:val="32"/>
          <w:szCs w:val="32"/>
        </w:rPr>
        <w:t>：</w:t>
      </w:r>
    </w:p>
    <w:p w:rsidR="00B24E21" w:rsidRDefault="004E5DC2">
      <w:pPr>
        <w:pStyle w:val="a6"/>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在模范</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新发展理念，深化供给侧结构性改革，推进我省五大发展行动计划，推动经济高质量发展方面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）在推进产业工人队伍建设改革，建设知识型、技能型、</w:t>
      </w:r>
      <w:proofErr w:type="gramStart"/>
      <w:r>
        <w:rPr>
          <w:rFonts w:ascii="仿宋_GB2312" w:eastAsia="仿宋_GB2312" w:hAnsi="仿宋_GB2312" w:cs="仿宋_GB2312" w:hint="eastAsia"/>
          <w:sz w:val="32"/>
          <w:szCs w:val="32"/>
        </w:rPr>
        <w:t>创新型职工</w:t>
      </w:r>
      <w:proofErr w:type="gramEnd"/>
      <w:r>
        <w:rPr>
          <w:rFonts w:ascii="仿宋_GB2312" w:eastAsia="仿宋_GB2312" w:hAnsi="仿宋_GB2312" w:cs="仿宋_GB2312" w:hint="eastAsia"/>
          <w:sz w:val="32"/>
          <w:szCs w:val="32"/>
        </w:rPr>
        <w:t>队伍，振兴实体经济方面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）在推进重点工程建设或完成重大科研项目以及促进安全生产等方面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）在投身群众性经济技术活动、构建和谐劳动关系、组织和服务农民工等方面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加强节能环保和生态建设，推进绿色发展，建设绿色江淮美好家园中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）在科技、教育、文化、卫生、体育等社会事业发展中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）在参与脱贫攻坚工作，帮助贫困群众解决实际问题，推动精准扶贫、精准脱贫等方面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）在加强和创新社会治理，促进社会公平正义，维护社会稳定，增进民族团结，保卫国家和人民生命财产安全等方面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）在其他方面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（二）省劳动竞赛先进个人</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省劳动竞赛先进个人的评选范围是：我省各行各业、各条战线的在职职工（厅级及以上公务员</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参评，县处级公务员从严掌握，并按干部管理权限征得有关部门同意，按照有关文件要求，在皖工作的台湾同胞可参评），获评先进个人的由省总工会颁发安徽省五一劳动奖章。</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省劳动竞赛先进个人必须牢固树立“四个意识”，坚定“四个自信”，坚决做</w:t>
      </w:r>
      <w:r>
        <w:rPr>
          <w:rFonts w:ascii="仿宋_GB2312" w:eastAsia="仿宋_GB2312" w:hAnsi="仿宋_GB2312" w:cs="仿宋_GB2312" w:hint="eastAsia"/>
          <w:sz w:val="32"/>
          <w:szCs w:val="32"/>
        </w:rPr>
        <w:t>到“两个维护”，忠于职守，开拓创新，有强烈的主人翁责任感、良好的职业道德、社会公德、</w:t>
      </w:r>
      <w:r>
        <w:rPr>
          <w:rFonts w:ascii="仿宋_GB2312" w:eastAsia="仿宋_GB2312" w:hAnsi="仿宋_GB2312" w:cs="仿宋_GB2312" w:hint="eastAsia"/>
          <w:sz w:val="32"/>
          <w:szCs w:val="32"/>
        </w:rPr>
        <w:lastRenderedPageBreak/>
        <w:t>家庭美德和个人品德，积极参加劳动竞赛活动，为推动我省经济社会持续健康发展</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积极贡献，并具备下列条件之一：</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）在模范</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新发展理念，深化供给侧结构性改革，推进我省五大发展行动计划，着力振兴实体经济，促进经济高质量发展方面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）在重点工程建设、重大科研项目、开发具有自主知识产权的关键技术和核心技术中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）在通过发明创造、合理化建议、技术改进、技术协作、技术扶贫以及技术创新等，提高劳动生产</w:t>
      </w:r>
      <w:r>
        <w:rPr>
          <w:rFonts w:ascii="仿宋_GB2312" w:eastAsia="仿宋_GB2312" w:hAnsi="仿宋_GB2312" w:cs="仿宋_GB2312" w:hint="eastAsia"/>
          <w:sz w:val="32"/>
          <w:szCs w:val="32"/>
        </w:rPr>
        <w:t>率，提高产品质量和服务质量，降本增效等方面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）在投身群众性经济技术活动、构建和谐劳动关系、组织和服务农民工等方面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）加强节能环保和生态建设，推动绿色低碳发展、建设绿色江淮美好家园中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）在科技、教育、文化、卫生、体育等社会事业发展中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）在参与脱贫攻坚工作，帮助贫困群众解决实际问题，推动精准扶贫、精准脱贫等方面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）在加强和创新社会治理，促进社会公平正义，维护社会稳定，增进民族团结，保卫国家和人民生命财产安全等方面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）在全国行业（系统）职工职业技能比赛中获得较好成绩的；</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）在其他方面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先进个人中</w:t>
      </w:r>
      <w:r>
        <w:rPr>
          <w:rFonts w:ascii="仿宋_GB2312" w:eastAsia="仿宋_GB2312" w:hAnsi="仿宋_GB2312" w:cs="仿宋_GB2312" w:hint="eastAsia"/>
          <w:sz w:val="32"/>
          <w:szCs w:val="32"/>
        </w:rPr>
        <w:t>，一线职工和专业技术人员比例应在</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以上，且每市至少有一名农民工或者产业工人；科教人员不少于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，女职工、非公企业人员和管理人员等方面的人选要有一定比例。</w:t>
      </w:r>
    </w:p>
    <w:p w:rsidR="00B24E21" w:rsidRDefault="004E5DC2">
      <w:pPr>
        <w:pStyle w:val="a6"/>
        <w:widowControl/>
        <w:shd w:val="clear" w:color="auto" w:fill="FFFFFF"/>
        <w:spacing w:beforeAutospacing="0" w:afterAutospacing="0" w:line="540" w:lineRule="exact"/>
        <w:ind w:left="640"/>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（三）省“工人先锋号”</w:t>
      </w:r>
    </w:p>
    <w:p w:rsidR="00B24E21" w:rsidRDefault="004E5DC2">
      <w:pPr>
        <w:pStyle w:val="a6"/>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省工人</w:t>
      </w:r>
      <w:proofErr w:type="gramEnd"/>
      <w:r>
        <w:rPr>
          <w:rFonts w:ascii="仿宋_GB2312" w:eastAsia="仿宋_GB2312" w:hAnsi="仿宋_GB2312" w:cs="仿宋_GB2312" w:hint="eastAsia"/>
          <w:sz w:val="32"/>
          <w:szCs w:val="32"/>
        </w:rPr>
        <w:t>先锋号的评选范围是：全省各类企事业单位中具有时代性、先进性和示范性的车间、科室、工段、班组。</w:t>
      </w:r>
      <w:proofErr w:type="gramStart"/>
      <w:r>
        <w:rPr>
          <w:rFonts w:ascii="仿宋_GB2312" w:eastAsia="仿宋_GB2312" w:hAnsi="仿宋_GB2312" w:cs="仿宋_GB2312" w:hint="eastAsia"/>
          <w:sz w:val="32"/>
          <w:szCs w:val="32"/>
        </w:rPr>
        <w:t>省工人</w:t>
      </w:r>
      <w:proofErr w:type="gramEnd"/>
      <w:r>
        <w:rPr>
          <w:rFonts w:ascii="仿宋_GB2312" w:eastAsia="仿宋_GB2312" w:hAnsi="仿宋_GB2312" w:cs="仿宋_GB2312" w:hint="eastAsia"/>
          <w:sz w:val="32"/>
          <w:szCs w:val="32"/>
        </w:rPr>
        <w:t>先锋号获得者必须牢固树立“四个意识”，坚定“四个自信”，坚决做到“两个维护”，为推动经济社会发展</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积极贡献。其中企业班组不少于</w:t>
      </w:r>
      <w:r>
        <w:rPr>
          <w:rFonts w:ascii="仿宋_GB2312" w:eastAsia="仿宋_GB2312" w:hAnsi="仿宋_GB2312" w:cs="仿宋_GB2312" w:hint="eastAsia"/>
          <w:sz w:val="32"/>
          <w:szCs w:val="32"/>
        </w:rPr>
        <w:t xml:space="preserve"> 70%</w:t>
      </w:r>
      <w:r>
        <w:rPr>
          <w:rFonts w:ascii="仿宋_GB2312" w:eastAsia="仿宋_GB2312" w:hAnsi="仿宋_GB2312" w:cs="仿宋_GB2312" w:hint="eastAsia"/>
          <w:sz w:val="32"/>
          <w:szCs w:val="32"/>
        </w:rPr>
        <w:t>。具体评选条件见《安徽省总工会关于深入开展创建“工人先锋号”活动的实施意见》（</w:t>
      </w:r>
      <w:proofErr w:type="gramStart"/>
      <w:r>
        <w:rPr>
          <w:rFonts w:ascii="仿宋_GB2312" w:eastAsia="仿宋_GB2312" w:hAnsi="仿宋_GB2312" w:cs="仿宋_GB2312" w:hint="eastAsia"/>
          <w:sz w:val="32"/>
          <w:szCs w:val="32"/>
        </w:rPr>
        <w:t>皖工发</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2007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69 </w:t>
      </w:r>
      <w:r>
        <w:rPr>
          <w:rFonts w:ascii="仿宋_GB2312" w:eastAsia="仿宋_GB2312" w:hAnsi="仿宋_GB2312" w:cs="仿宋_GB2312" w:hint="eastAsia"/>
          <w:sz w:val="32"/>
          <w:szCs w:val="32"/>
        </w:rPr>
        <w:t>号）。已经获得过全国、</w:t>
      </w:r>
      <w:proofErr w:type="gramStart"/>
      <w:r>
        <w:rPr>
          <w:rFonts w:ascii="仿宋_GB2312" w:eastAsia="仿宋_GB2312" w:hAnsi="仿宋_GB2312" w:cs="仿宋_GB2312" w:hint="eastAsia"/>
          <w:sz w:val="32"/>
          <w:szCs w:val="32"/>
        </w:rPr>
        <w:t>省工人</w:t>
      </w:r>
      <w:proofErr w:type="gramEnd"/>
      <w:r>
        <w:rPr>
          <w:rFonts w:ascii="仿宋_GB2312" w:eastAsia="仿宋_GB2312" w:hAnsi="仿宋_GB2312" w:cs="仿宋_GB2312" w:hint="eastAsia"/>
          <w:sz w:val="32"/>
          <w:szCs w:val="32"/>
        </w:rPr>
        <w:t>先锋号荣誉称号的，不再推荐参评。</w:t>
      </w:r>
    </w:p>
    <w:p w:rsidR="00B24E21" w:rsidRDefault="004E5DC2">
      <w:pPr>
        <w:pStyle w:val="a6"/>
        <w:widowControl/>
        <w:shd w:val="clear" w:color="auto" w:fill="FFFFFF"/>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（四）省重大合理化建议项目</w:t>
      </w:r>
    </w:p>
    <w:p w:rsidR="00B24E21" w:rsidRDefault="004E5DC2">
      <w:pPr>
        <w:pStyle w:val="a6"/>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此项评选不分配名额，凡</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年度已实施的、其年度节约或创造的价值达</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万元以上的合理化建议，按照国务院</w:t>
      </w:r>
      <w:r>
        <w:rPr>
          <w:rFonts w:ascii="仿宋_GB2312" w:eastAsia="仿宋_GB2312" w:hAnsi="仿宋_GB2312" w:cs="仿宋_GB2312" w:hint="eastAsia"/>
          <w:sz w:val="32"/>
          <w:szCs w:val="32"/>
        </w:rPr>
        <w:t>198</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年修订发布的《合理化建议和技术改进奖励条例》及我省颁布的有关规定，按标准已兑现过奖励，均可申报省重大合理化建议项目。所申报项目须经推荐单位审核。</w:t>
      </w:r>
    </w:p>
    <w:p w:rsidR="00B24E21" w:rsidRDefault="004E5DC2">
      <w:pPr>
        <w:pStyle w:val="a6"/>
        <w:widowControl/>
        <w:shd w:val="clear" w:color="auto" w:fill="FFFFFF"/>
        <w:spacing w:beforeAutospacing="0" w:afterAutospacing="0" w:line="540" w:lineRule="exact"/>
        <w:ind w:firstLine="640"/>
        <w:jc w:val="both"/>
        <w:rPr>
          <w:rFonts w:ascii="黑体" w:eastAsia="黑体" w:hAnsi="黑体" w:cs="黑体"/>
          <w:sz w:val="32"/>
          <w:szCs w:val="32"/>
        </w:rPr>
      </w:pPr>
      <w:r>
        <w:rPr>
          <w:rFonts w:ascii="黑体" w:eastAsia="黑体" w:hAnsi="黑体" w:cs="黑体" w:hint="eastAsia"/>
          <w:sz w:val="32"/>
          <w:szCs w:val="32"/>
        </w:rPr>
        <w:t>三、有关要求</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推荐评选工作必须坚持以习近平新时代中国特色社会主义思想为指导，全面贯彻党的十九大和十九届二中、三中全会精神，本着公开、公平、公正的原则，面向基层、面向一线、面向普通劳动者，坚持评选标准，严格推荐程序，严明工作纪律，自觉接受监督，保证评选</w:t>
      </w:r>
      <w:r>
        <w:rPr>
          <w:rFonts w:ascii="仿宋_GB2312" w:eastAsia="仿宋_GB2312" w:hAnsi="仿宋_GB2312" w:cs="仿宋_GB2312" w:hint="eastAsia"/>
          <w:sz w:val="32"/>
          <w:szCs w:val="32"/>
        </w:rPr>
        <w:t>质量</w:t>
      </w:r>
      <w:r>
        <w:rPr>
          <w:rFonts w:ascii="仿宋_GB2312" w:eastAsia="仿宋_GB2312" w:hAnsi="仿宋_GB2312" w:cs="仿宋_GB2312" w:hint="eastAsia"/>
          <w:sz w:val="32"/>
          <w:szCs w:val="32"/>
        </w:rPr>
        <w:t>。</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要按照自愿申报、民主推荐、条块结合的原则，优先推荐具有工匠精神的高技能人才和优秀技术工人，注重推荐在实体经济特别是先进制造业、数字经济、人工智能等领域的先进集体和先进职工，注重推荐民营经济中涌现的先进集体和先进个人（包括优秀民营企业家）。没有开展劳动和技能竞赛的企事业单位和车间、工段、班组（科室）不能作为省五一劳动奖状和</w:t>
      </w:r>
      <w:proofErr w:type="gramStart"/>
      <w:r>
        <w:rPr>
          <w:rFonts w:ascii="仿宋_GB2312" w:eastAsia="仿宋_GB2312" w:hAnsi="仿宋_GB2312" w:cs="仿宋_GB2312" w:hint="eastAsia"/>
          <w:sz w:val="32"/>
          <w:szCs w:val="32"/>
        </w:rPr>
        <w:t>省工人</w:t>
      </w:r>
      <w:proofErr w:type="gramEnd"/>
      <w:r>
        <w:rPr>
          <w:rFonts w:ascii="仿宋_GB2312" w:eastAsia="仿宋_GB2312" w:hAnsi="仿宋_GB2312" w:cs="仿宋_GB2312" w:hint="eastAsia"/>
          <w:sz w:val="32"/>
          <w:szCs w:val="32"/>
        </w:rPr>
        <w:t>先锋号推荐对象。</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评选推荐工作要自下而上，优中选优，坚持条件，严格程序，充分发扬民主，接受群众监督。所有推荐对象必须经所在单位民主推荐，由职工代表大会（或职工大会，以下</w:t>
      </w:r>
      <w:r>
        <w:rPr>
          <w:rFonts w:ascii="仿宋_GB2312" w:eastAsia="仿宋_GB2312" w:hAnsi="仿宋_GB2312" w:cs="仿宋_GB2312" w:hint="eastAsia"/>
          <w:sz w:val="32"/>
          <w:szCs w:val="32"/>
        </w:rPr>
        <w:t>简称职代会）审议通过，职代会闭会期间则由职代会授权的职代会团（组）长和专门委员会（小组）负责人联席会议审议通过。推荐对象还须在所在单位进行不少于</w:t>
      </w:r>
      <w:r>
        <w:rPr>
          <w:rFonts w:ascii="仿宋_GB2312" w:eastAsia="仿宋_GB2312" w:hAnsi="仿宋_GB2312" w:cs="仿宋_GB2312" w:hint="eastAsia"/>
          <w:sz w:val="32"/>
          <w:szCs w:val="32"/>
        </w:rPr>
        <w:t xml:space="preserve"> 5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工作日的公示。所有拟表彰的劳动竞赛先进集体和先进个人等在有关媒体上进行集中公示，接受社会监督。</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评选中要注意比例结构，重视在非公有制企业特别是民营企业中选树各类典型。各产业（系统）工会与有关</w:t>
      </w:r>
      <w:r>
        <w:rPr>
          <w:rFonts w:ascii="仿宋_GB2312" w:eastAsia="仿宋_GB2312" w:hAnsi="仿宋_GB2312" w:cs="仿宋_GB2312" w:hint="eastAsia"/>
          <w:sz w:val="32"/>
          <w:szCs w:val="32"/>
        </w:rPr>
        <w:t>县（市）区、开发区</w:t>
      </w:r>
      <w:r>
        <w:rPr>
          <w:rFonts w:ascii="仿宋_GB2312" w:eastAsia="仿宋_GB2312" w:hAnsi="仿宋_GB2312" w:cs="仿宋_GB2312" w:hint="eastAsia"/>
          <w:sz w:val="32"/>
          <w:szCs w:val="32"/>
        </w:rPr>
        <w:t>总工会要相互沟通协调，不得重复推荐。</w:t>
      </w:r>
    </w:p>
    <w:p w:rsidR="00B24E21" w:rsidRDefault="004E5DC2">
      <w:pPr>
        <w:pStyle w:val="a6"/>
        <w:widowControl/>
        <w:shd w:val="clear" w:color="auto" w:fill="FFFFFF"/>
        <w:spacing w:beforeAutospacing="0" w:afterAutospacing="0" w:line="540" w:lineRule="exact"/>
        <w:ind w:firstLine="64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严肃推荐评选工作纪律。要认真贯彻落实党和国家关于评选表彰工作的有关精神，坚决执行相关规定，进一步强化推荐评</w:t>
      </w:r>
      <w:r>
        <w:rPr>
          <w:rFonts w:ascii="仿宋_GB2312" w:eastAsia="仿宋_GB2312" w:hAnsi="仿宋_GB2312" w:cs="仿宋_GB2312" w:hint="eastAsia"/>
          <w:sz w:val="32"/>
          <w:szCs w:val="32"/>
        </w:rPr>
        <w:t>选工作严肃性，认真处理群众举报，自觉接受各方监督。要按照工作程序履职尽责，从严审核，对于伪造相关材料，或未严格按照评选条件和规定程序推荐的集体和个人，一经查实撤销其评选资格，取消相应名额，且不得递补或重报。要严守推荐评选工作纪律，对在推荐评选工作中有严重</w:t>
      </w:r>
      <w:r>
        <w:rPr>
          <w:rFonts w:ascii="仿宋_GB2312" w:eastAsia="仿宋_GB2312" w:hAnsi="仿宋_GB2312" w:cs="仿宋_GB2312" w:hint="eastAsia"/>
          <w:sz w:val="32"/>
          <w:szCs w:val="32"/>
        </w:rPr>
        <w:lastRenderedPageBreak/>
        <w:t>失职、渎职等违法违纪行为的人员，按照有关法律、规定严肃处理。</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为保证评选表彰的结构合理，按省总要求施行预报制度。各单位务必于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日前，将拟推荐评选项目的基本情况汇总表，通过电子邮件报送市总工会劳动和经济工作部，省总预审后正式填表盖章按有关程序上报。各单</w:t>
      </w:r>
      <w:r>
        <w:rPr>
          <w:rFonts w:ascii="仿宋_GB2312" w:eastAsia="仿宋_GB2312" w:hAnsi="仿宋_GB2312" w:cs="仿宋_GB2312" w:hint="eastAsia"/>
          <w:sz w:val="32"/>
          <w:szCs w:val="32"/>
        </w:rPr>
        <w:t>位接到预审结果通知后，方可正式填写登记表一式三份（</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曹雯婷</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63532518</w:t>
      </w:r>
    </w:p>
    <w:p w:rsidR="00B24E21" w:rsidRDefault="004E5DC2">
      <w:pPr>
        <w:pStyle w:val="a6"/>
        <w:widowControl/>
        <w:shd w:val="clear" w:color="auto" w:fill="FFFFFF"/>
        <w:spacing w:beforeAutospacing="0" w:afterAutospacing="0" w:line="54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hint="eastAsia"/>
          <w:sz w:val="32"/>
          <w:szCs w:val="32"/>
        </w:rPr>
        <w:t>gh3532518@163.com</w:t>
      </w:r>
    </w:p>
    <w:p w:rsidR="00B24E21" w:rsidRDefault="00B24E21">
      <w:pPr>
        <w:spacing w:line="540" w:lineRule="exact"/>
        <w:ind w:leftChars="300" w:left="1910" w:hangingChars="400" w:hanging="1280"/>
        <w:jc w:val="left"/>
        <w:rPr>
          <w:rFonts w:ascii="仿宋_GB2312" w:eastAsia="仿宋_GB2312" w:hAnsi="仿宋_GB2312" w:cs="仿宋_GB2312"/>
          <w:kern w:val="0"/>
          <w:sz w:val="32"/>
          <w:szCs w:val="32"/>
        </w:rPr>
      </w:pPr>
    </w:p>
    <w:p w:rsidR="00B24E21" w:rsidRDefault="004E5DC2">
      <w:pPr>
        <w:spacing w:line="540" w:lineRule="exact"/>
        <w:ind w:leftChars="300" w:left="1910" w:hangingChars="400" w:hanging="12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201</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年度合肥市省劳动竞赛先进集体、先进个人及</w:t>
      </w:r>
      <w:proofErr w:type="gramStart"/>
      <w:r>
        <w:rPr>
          <w:rFonts w:ascii="仿宋_GB2312" w:eastAsia="仿宋_GB2312" w:hAnsi="仿宋_GB2312" w:cs="仿宋_GB2312" w:hint="eastAsia"/>
          <w:kern w:val="0"/>
          <w:sz w:val="32"/>
          <w:szCs w:val="32"/>
        </w:rPr>
        <w:t>省工人</w:t>
      </w:r>
      <w:proofErr w:type="gramEnd"/>
      <w:r>
        <w:rPr>
          <w:rFonts w:ascii="仿宋_GB2312" w:eastAsia="仿宋_GB2312" w:hAnsi="仿宋_GB2312" w:cs="仿宋_GB2312" w:hint="eastAsia"/>
          <w:kern w:val="0"/>
          <w:sz w:val="32"/>
          <w:szCs w:val="32"/>
        </w:rPr>
        <w:t>先锋号名额分配表</w:t>
      </w:r>
    </w:p>
    <w:p w:rsidR="00B24E21" w:rsidRDefault="004E5DC2">
      <w:pPr>
        <w:spacing w:line="540" w:lineRule="exact"/>
        <w:ind w:leftChars="300" w:left="1910" w:hangingChars="400" w:hanging="12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w:t>
      </w:r>
      <w:r>
        <w:rPr>
          <w:rFonts w:ascii="仿宋_GB2312" w:eastAsia="仿宋_GB2312" w:hAnsi="仿宋_GB2312" w:cs="仿宋_GB2312" w:hint="eastAsia"/>
          <w:kern w:val="0"/>
          <w:sz w:val="32"/>
          <w:szCs w:val="32"/>
        </w:rPr>
        <w:t>相关表格</w:t>
      </w:r>
    </w:p>
    <w:p w:rsidR="00B24E21" w:rsidRDefault="00B24E21">
      <w:pPr>
        <w:spacing w:line="540" w:lineRule="exact"/>
      </w:pPr>
    </w:p>
    <w:p w:rsidR="00B24E21" w:rsidRDefault="004E5DC2">
      <w:pPr>
        <w:pStyle w:val="a3"/>
        <w:spacing w:line="540" w:lineRule="exact"/>
        <w:ind w:firstLineChars="1600" w:firstLine="5120"/>
        <w:rPr>
          <w:rFonts w:ascii="仿宋_GB2312" w:eastAsia="仿宋_GB2312" w:hAnsi="宋体" w:cs="宋体"/>
          <w:sz w:val="32"/>
          <w:szCs w:val="32"/>
        </w:rPr>
      </w:pPr>
      <w:r>
        <w:rPr>
          <w:rFonts w:ascii="仿宋_GB2312" w:eastAsia="仿宋_GB2312" w:hAnsi="宋体" w:cs="宋体" w:hint="eastAsia"/>
          <w:sz w:val="32"/>
          <w:szCs w:val="32"/>
        </w:rPr>
        <w:t>合肥市总工会</w:t>
      </w:r>
    </w:p>
    <w:p w:rsidR="00B24E21" w:rsidRDefault="004E5DC2">
      <w:pPr>
        <w:pStyle w:val="a3"/>
        <w:spacing w:line="540" w:lineRule="exact"/>
        <w:ind w:firstLineChars="200" w:firstLine="568"/>
        <w:rPr>
          <w:rFonts w:ascii="黑体" w:eastAsia="黑体" w:hAnsi="黑体" w:cs="黑体"/>
          <w:sz w:val="32"/>
          <w:szCs w:val="32"/>
        </w:rPr>
        <w:sectPr w:rsidR="00B24E21">
          <w:footerReference w:type="default" r:id="rId8"/>
          <w:pgSz w:w="11906" w:h="16838"/>
          <w:pgMar w:top="1440" w:right="1800" w:bottom="1440" w:left="1800" w:header="851" w:footer="992" w:gutter="0"/>
          <w:cols w:space="425"/>
          <w:docGrid w:type="lines" w:linePitch="312"/>
        </w:sectPr>
      </w:pPr>
      <w:r>
        <w:rPr>
          <w:rFonts w:ascii="仿宋_GB2312" w:eastAsia="仿宋_GB2312" w:hAnsi="宋体" w:cs="宋体"/>
          <w:spacing w:val="-18"/>
          <w:sz w:val="32"/>
          <w:szCs w:val="32"/>
        </w:rPr>
        <w:t xml:space="preserve">                      </w:t>
      </w:r>
      <w:r>
        <w:rPr>
          <w:rFonts w:ascii="仿宋_GB2312" w:eastAsia="仿宋_GB2312" w:hAnsi="宋体" w:cs="宋体" w:hint="eastAsia"/>
          <w:spacing w:val="-18"/>
          <w:sz w:val="32"/>
          <w:szCs w:val="32"/>
        </w:rPr>
        <w:t xml:space="preserve">            </w:t>
      </w:r>
      <w:r>
        <w:rPr>
          <w:rFonts w:ascii="仿宋_GB2312" w:eastAsia="仿宋_GB2312" w:hAnsi="宋体" w:cs="宋体" w:hint="eastAsia"/>
          <w:spacing w:val="-18"/>
          <w:sz w:val="32"/>
          <w:szCs w:val="32"/>
        </w:rPr>
        <w:t xml:space="preserve">  </w:t>
      </w:r>
      <w:r>
        <w:rPr>
          <w:rFonts w:ascii="仿宋_GB2312" w:eastAsia="仿宋_GB2312" w:hAnsi="宋体" w:cs="宋体"/>
          <w:spacing w:val="-18"/>
          <w:sz w:val="32"/>
          <w:szCs w:val="32"/>
        </w:rPr>
        <w:t>201</w:t>
      </w:r>
      <w:r>
        <w:rPr>
          <w:rFonts w:ascii="仿宋_GB2312" w:eastAsia="仿宋_GB2312" w:hAnsi="宋体" w:cs="宋体" w:hint="eastAsia"/>
          <w:spacing w:val="-18"/>
          <w:sz w:val="32"/>
          <w:szCs w:val="32"/>
        </w:rPr>
        <w:t>9</w:t>
      </w:r>
      <w:r>
        <w:rPr>
          <w:rFonts w:ascii="仿宋_GB2312" w:eastAsia="仿宋_GB2312" w:hAnsi="宋体" w:cs="宋体" w:hint="eastAsia"/>
          <w:spacing w:val="-18"/>
          <w:sz w:val="32"/>
          <w:szCs w:val="32"/>
        </w:rPr>
        <w:t>年</w:t>
      </w:r>
      <w:r>
        <w:rPr>
          <w:rFonts w:ascii="仿宋_GB2312" w:eastAsia="仿宋_GB2312" w:hAnsi="宋体" w:cs="宋体"/>
          <w:spacing w:val="-18"/>
          <w:sz w:val="32"/>
          <w:szCs w:val="32"/>
        </w:rPr>
        <w:t>2</w:t>
      </w:r>
      <w:r>
        <w:rPr>
          <w:rFonts w:ascii="仿宋_GB2312" w:eastAsia="仿宋_GB2312" w:hAnsi="宋体" w:cs="宋体" w:hint="eastAsia"/>
          <w:spacing w:val="-18"/>
          <w:sz w:val="32"/>
          <w:szCs w:val="32"/>
        </w:rPr>
        <w:t>月</w:t>
      </w:r>
      <w:r>
        <w:rPr>
          <w:rFonts w:ascii="仿宋_GB2312" w:eastAsia="仿宋_GB2312" w:hAnsi="宋体" w:cs="宋体" w:hint="eastAsia"/>
          <w:spacing w:val="-18"/>
          <w:sz w:val="32"/>
          <w:szCs w:val="32"/>
        </w:rPr>
        <w:t>14</w:t>
      </w:r>
      <w:r>
        <w:rPr>
          <w:rFonts w:ascii="仿宋_GB2312" w:eastAsia="仿宋_GB2312" w:hAnsi="宋体" w:cs="宋体" w:hint="eastAsia"/>
          <w:spacing w:val="-18"/>
          <w:sz w:val="32"/>
          <w:szCs w:val="32"/>
        </w:rPr>
        <w:t>日</w:t>
      </w:r>
    </w:p>
    <w:p w:rsidR="00B24E21" w:rsidRDefault="004E5DC2">
      <w:pPr>
        <w:spacing w:line="50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B24E21" w:rsidRDefault="004E5DC2">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kern w:val="0"/>
          <w:sz w:val="44"/>
          <w:szCs w:val="44"/>
        </w:rPr>
        <w:t>2018</w:t>
      </w:r>
      <w:r>
        <w:rPr>
          <w:rFonts w:ascii="方正小标宋简体" w:eastAsia="方正小标宋简体" w:hAnsi="方正小标宋简体" w:cs="方正小标宋简体" w:hint="eastAsia"/>
          <w:bCs/>
          <w:kern w:val="0"/>
          <w:sz w:val="44"/>
          <w:szCs w:val="44"/>
        </w:rPr>
        <w:t>年度合肥市</w:t>
      </w:r>
      <w:r>
        <w:rPr>
          <w:rFonts w:ascii="方正小标宋简体" w:eastAsia="方正小标宋简体" w:hAnsi="方正小标宋简体" w:cs="方正小标宋简体" w:hint="eastAsia"/>
          <w:bCs/>
          <w:kern w:val="0"/>
          <w:sz w:val="44"/>
          <w:szCs w:val="44"/>
        </w:rPr>
        <w:t>省</w:t>
      </w:r>
      <w:r>
        <w:rPr>
          <w:rFonts w:ascii="方正小标宋简体" w:eastAsia="方正小标宋简体" w:hAnsi="方正小标宋简体" w:cs="方正小标宋简体" w:hint="eastAsia"/>
          <w:bCs/>
          <w:kern w:val="0"/>
          <w:sz w:val="44"/>
          <w:szCs w:val="44"/>
        </w:rPr>
        <w:t>劳动竞赛评选推荐名额分配表</w:t>
      </w:r>
    </w:p>
    <w:tbl>
      <w:tblPr>
        <w:tblW w:w="14340" w:type="dxa"/>
        <w:tblInd w:w="-101" w:type="dxa"/>
        <w:tblLayout w:type="fixed"/>
        <w:tblLook w:val="04A0"/>
      </w:tblPr>
      <w:tblGrid>
        <w:gridCol w:w="1824"/>
        <w:gridCol w:w="2984"/>
        <w:gridCol w:w="5490"/>
        <w:gridCol w:w="4042"/>
      </w:tblGrid>
      <w:tr w:rsidR="00B24E21">
        <w:trPr>
          <w:trHeight w:val="509"/>
        </w:trPr>
        <w:tc>
          <w:tcPr>
            <w:tcW w:w="1824" w:type="dxa"/>
            <w:tcBorders>
              <w:top w:val="single" w:sz="4" w:space="0" w:color="auto"/>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宋体"/>
                <w:b/>
                <w:kern w:val="0"/>
                <w:sz w:val="30"/>
                <w:szCs w:val="30"/>
              </w:rPr>
            </w:pPr>
            <w:r>
              <w:rPr>
                <w:rFonts w:ascii="仿宋" w:eastAsia="仿宋" w:hAnsi="仿宋" w:cs="宋体" w:hint="eastAsia"/>
                <w:b/>
                <w:kern w:val="0"/>
                <w:sz w:val="30"/>
                <w:szCs w:val="30"/>
              </w:rPr>
              <w:t>单位</w:t>
            </w:r>
          </w:p>
        </w:tc>
        <w:tc>
          <w:tcPr>
            <w:tcW w:w="2984" w:type="dxa"/>
            <w:tcBorders>
              <w:top w:val="single" w:sz="4" w:space="0" w:color="auto"/>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宋体"/>
                <w:b/>
                <w:kern w:val="0"/>
                <w:sz w:val="30"/>
                <w:szCs w:val="30"/>
              </w:rPr>
            </w:pPr>
            <w:r>
              <w:rPr>
                <w:rFonts w:ascii="仿宋" w:eastAsia="仿宋" w:hAnsi="仿宋" w:cs="宋体" w:hint="eastAsia"/>
                <w:b/>
                <w:kern w:val="0"/>
                <w:sz w:val="30"/>
                <w:szCs w:val="30"/>
              </w:rPr>
              <w:t>省</w:t>
            </w:r>
            <w:r>
              <w:rPr>
                <w:rFonts w:ascii="仿宋" w:eastAsia="仿宋" w:hAnsi="仿宋" w:cs="宋体" w:hint="eastAsia"/>
                <w:b/>
                <w:kern w:val="0"/>
                <w:sz w:val="30"/>
                <w:szCs w:val="30"/>
              </w:rPr>
              <w:t>先进集体</w:t>
            </w:r>
            <w:r>
              <w:rPr>
                <w:rFonts w:ascii="仿宋" w:eastAsia="仿宋" w:hAnsi="仿宋" w:cs="宋体" w:hint="eastAsia"/>
                <w:b/>
                <w:kern w:val="0"/>
                <w:sz w:val="30"/>
                <w:szCs w:val="30"/>
              </w:rPr>
              <w:t>5</w:t>
            </w:r>
          </w:p>
        </w:tc>
        <w:tc>
          <w:tcPr>
            <w:tcW w:w="5490" w:type="dxa"/>
            <w:tcBorders>
              <w:top w:val="single" w:sz="4" w:space="0" w:color="auto"/>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宋体"/>
                <w:b/>
                <w:kern w:val="0"/>
                <w:sz w:val="30"/>
                <w:szCs w:val="30"/>
              </w:rPr>
            </w:pPr>
            <w:r>
              <w:rPr>
                <w:rFonts w:ascii="仿宋" w:eastAsia="仿宋" w:hAnsi="仿宋" w:cs="宋体" w:hint="eastAsia"/>
                <w:b/>
                <w:kern w:val="0"/>
                <w:sz w:val="30"/>
                <w:szCs w:val="30"/>
              </w:rPr>
              <w:t>省</w:t>
            </w:r>
            <w:r>
              <w:rPr>
                <w:rFonts w:ascii="仿宋" w:eastAsia="仿宋" w:hAnsi="仿宋" w:cs="宋体" w:hint="eastAsia"/>
                <w:b/>
                <w:kern w:val="0"/>
                <w:sz w:val="30"/>
                <w:szCs w:val="30"/>
              </w:rPr>
              <w:t>先进个人</w:t>
            </w:r>
            <w:r>
              <w:rPr>
                <w:rFonts w:ascii="仿宋" w:eastAsia="仿宋" w:hAnsi="仿宋" w:cs="宋体" w:hint="eastAsia"/>
                <w:b/>
                <w:kern w:val="0"/>
                <w:sz w:val="30"/>
                <w:szCs w:val="30"/>
              </w:rPr>
              <w:t>5+1</w:t>
            </w:r>
            <w:r>
              <w:rPr>
                <w:rFonts w:ascii="仿宋" w:eastAsia="仿宋" w:hAnsi="仿宋" w:cs="宋体" w:hint="eastAsia"/>
                <w:b/>
                <w:kern w:val="0"/>
                <w:sz w:val="30"/>
                <w:szCs w:val="30"/>
              </w:rPr>
              <w:t>（合</w:t>
            </w:r>
            <w:proofErr w:type="gramStart"/>
            <w:r>
              <w:rPr>
                <w:rFonts w:ascii="仿宋" w:eastAsia="仿宋" w:hAnsi="仿宋" w:cs="宋体" w:hint="eastAsia"/>
                <w:b/>
                <w:kern w:val="0"/>
                <w:sz w:val="30"/>
                <w:szCs w:val="30"/>
              </w:rPr>
              <w:t>芜</w:t>
            </w:r>
            <w:proofErr w:type="gramEnd"/>
            <w:r>
              <w:rPr>
                <w:rFonts w:ascii="仿宋" w:eastAsia="仿宋" w:hAnsi="仿宋" w:cs="宋体" w:hint="eastAsia"/>
                <w:b/>
                <w:kern w:val="0"/>
                <w:sz w:val="30"/>
                <w:szCs w:val="30"/>
              </w:rPr>
              <w:t>蚌）</w:t>
            </w:r>
          </w:p>
        </w:tc>
        <w:tc>
          <w:tcPr>
            <w:tcW w:w="4042" w:type="dxa"/>
            <w:tcBorders>
              <w:top w:val="single" w:sz="4" w:space="0" w:color="auto"/>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宋体"/>
                <w:b/>
                <w:kern w:val="0"/>
                <w:sz w:val="30"/>
                <w:szCs w:val="30"/>
              </w:rPr>
            </w:pPr>
            <w:proofErr w:type="gramStart"/>
            <w:r>
              <w:rPr>
                <w:rFonts w:ascii="仿宋" w:eastAsia="仿宋" w:hAnsi="仿宋" w:cs="宋体" w:hint="eastAsia"/>
                <w:b/>
                <w:kern w:val="0"/>
                <w:sz w:val="30"/>
                <w:szCs w:val="30"/>
              </w:rPr>
              <w:t>省</w:t>
            </w:r>
            <w:r>
              <w:rPr>
                <w:rFonts w:ascii="仿宋" w:eastAsia="仿宋" w:hAnsi="仿宋" w:cs="宋体" w:hint="eastAsia"/>
                <w:b/>
                <w:kern w:val="0"/>
                <w:sz w:val="30"/>
                <w:szCs w:val="30"/>
              </w:rPr>
              <w:t>工人</w:t>
            </w:r>
            <w:proofErr w:type="gramEnd"/>
            <w:r>
              <w:rPr>
                <w:rFonts w:ascii="仿宋" w:eastAsia="仿宋" w:hAnsi="仿宋" w:cs="宋体" w:hint="eastAsia"/>
                <w:b/>
                <w:kern w:val="0"/>
                <w:sz w:val="30"/>
                <w:szCs w:val="30"/>
              </w:rPr>
              <w:t>先锋号</w:t>
            </w:r>
            <w:r>
              <w:rPr>
                <w:rFonts w:ascii="仿宋" w:eastAsia="仿宋" w:hAnsi="仿宋" w:cs="宋体" w:hint="eastAsia"/>
                <w:b/>
                <w:kern w:val="0"/>
                <w:sz w:val="30"/>
                <w:szCs w:val="30"/>
              </w:rPr>
              <w:t>4</w:t>
            </w:r>
          </w:p>
        </w:tc>
      </w:tr>
      <w:tr w:rsidR="00B24E21">
        <w:trPr>
          <w:trHeight w:val="509"/>
        </w:trPr>
        <w:tc>
          <w:tcPr>
            <w:tcW w:w="1824" w:type="dxa"/>
            <w:tcBorders>
              <w:top w:val="nil"/>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宋体"/>
                <w:color w:val="000000"/>
                <w:kern w:val="0"/>
                <w:sz w:val="28"/>
                <w:szCs w:val="28"/>
              </w:rPr>
            </w:pPr>
            <w:r>
              <w:rPr>
                <w:rFonts w:ascii="宋体" w:hAnsi="宋体" w:cs="宋体" w:hint="eastAsia"/>
                <w:kern w:val="0"/>
                <w:sz w:val="24"/>
              </w:rPr>
              <w:t>肥东县</w:t>
            </w:r>
          </w:p>
        </w:tc>
        <w:tc>
          <w:tcPr>
            <w:tcW w:w="2984" w:type="dxa"/>
            <w:tcBorders>
              <w:top w:val="nil"/>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5490"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4042"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r>
      <w:tr w:rsidR="00B24E21">
        <w:trPr>
          <w:trHeight w:val="509"/>
        </w:trPr>
        <w:tc>
          <w:tcPr>
            <w:tcW w:w="1824" w:type="dxa"/>
            <w:tcBorders>
              <w:top w:val="nil"/>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r>
              <w:rPr>
                <w:rFonts w:ascii="宋体" w:hAnsi="宋体" w:cs="宋体" w:hint="eastAsia"/>
                <w:kern w:val="0"/>
                <w:sz w:val="24"/>
              </w:rPr>
              <w:t>肥西县</w:t>
            </w:r>
          </w:p>
        </w:tc>
        <w:tc>
          <w:tcPr>
            <w:tcW w:w="2984"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5490"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4042" w:type="dxa"/>
            <w:tcBorders>
              <w:top w:val="nil"/>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民营企业）</w:t>
            </w:r>
          </w:p>
        </w:tc>
      </w:tr>
      <w:tr w:rsidR="00B24E21">
        <w:trPr>
          <w:trHeight w:val="509"/>
        </w:trPr>
        <w:tc>
          <w:tcPr>
            <w:tcW w:w="1824" w:type="dxa"/>
            <w:tcBorders>
              <w:top w:val="nil"/>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r>
              <w:rPr>
                <w:rFonts w:ascii="宋体" w:hAnsi="宋体" w:cs="宋体" w:hint="eastAsia"/>
                <w:kern w:val="0"/>
                <w:sz w:val="24"/>
              </w:rPr>
              <w:t>庐江县</w:t>
            </w:r>
          </w:p>
        </w:tc>
        <w:tc>
          <w:tcPr>
            <w:tcW w:w="2984"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5490"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4042" w:type="dxa"/>
            <w:tcBorders>
              <w:top w:val="nil"/>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（企业）</w:t>
            </w:r>
          </w:p>
        </w:tc>
      </w:tr>
      <w:tr w:rsidR="00B24E21">
        <w:trPr>
          <w:trHeight w:val="509"/>
        </w:trPr>
        <w:tc>
          <w:tcPr>
            <w:tcW w:w="1824" w:type="dxa"/>
            <w:tcBorders>
              <w:top w:val="nil"/>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r>
              <w:rPr>
                <w:rFonts w:ascii="宋体" w:hAnsi="宋体" w:cs="宋体" w:hint="eastAsia"/>
                <w:kern w:val="0"/>
                <w:sz w:val="24"/>
              </w:rPr>
              <w:t>长丰县</w:t>
            </w:r>
          </w:p>
        </w:tc>
        <w:tc>
          <w:tcPr>
            <w:tcW w:w="2984"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5490" w:type="dxa"/>
            <w:tcBorders>
              <w:top w:val="nil"/>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女）</w:t>
            </w:r>
          </w:p>
        </w:tc>
        <w:tc>
          <w:tcPr>
            <w:tcW w:w="4042"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r>
      <w:tr w:rsidR="00B24E21">
        <w:trPr>
          <w:trHeight w:val="509"/>
        </w:trPr>
        <w:tc>
          <w:tcPr>
            <w:tcW w:w="1824" w:type="dxa"/>
            <w:tcBorders>
              <w:top w:val="nil"/>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r>
              <w:rPr>
                <w:rFonts w:ascii="宋体" w:hAnsi="宋体" w:cs="宋体" w:hint="eastAsia"/>
                <w:kern w:val="0"/>
                <w:sz w:val="24"/>
              </w:rPr>
              <w:t>巢湖市</w:t>
            </w:r>
          </w:p>
        </w:tc>
        <w:tc>
          <w:tcPr>
            <w:tcW w:w="2984" w:type="dxa"/>
            <w:tcBorders>
              <w:top w:val="nil"/>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5490"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4042"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r>
      <w:tr w:rsidR="00B24E21">
        <w:trPr>
          <w:trHeight w:val="509"/>
        </w:trPr>
        <w:tc>
          <w:tcPr>
            <w:tcW w:w="1824" w:type="dxa"/>
            <w:tcBorders>
              <w:top w:val="nil"/>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r>
              <w:rPr>
                <w:rFonts w:ascii="宋体" w:hAnsi="宋体" w:cs="宋体" w:hint="eastAsia"/>
                <w:kern w:val="0"/>
                <w:sz w:val="24"/>
              </w:rPr>
              <w:t>瑶海区</w:t>
            </w:r>
          </w:p>
        </w:tc>
        <w:tc>
          <w:tcPr>
            <w:tcW w:w="2984"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5490"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4042" w:type="dxa"/>
            <w:tcBorders>
              <w:top w:val="nil"/>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（企业）</w:t>
            </w:r>
          </w:p>
        </w:tc>
      </w:tr>
      <w:tr w:rsidR="00B24E21">
        <w:trPr>
          <w:trHeight w:val="509"/>
        </w:trPr>
        <w:tc>
          <w:tcPr>
            <w:tcW w:w="1824" w:type="dxa"/>
            <w:tcBorders>
              <w:top w:val="nil"/>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r>
              <w:rPr>
                <w:rFonts w:ascii="宋体" w:hAnsi="宋体" w:cs="宋体" w:hint="eastAsia"/>
                <w:kern w:val="0"/>
                <w:sz w:val="24"/>
              </w:rPr>
              <w:t>庐阳区</w:t>
            </w:r>
          </w:p>
        </w:tc>
        <w:tc>
          <w:tcPr>
            <w:tcW w:w="2984" w:type="dxa"/>
            <w:tcBorders>
              <w:top w:val="nil"/>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5490"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4042"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bookmarkStart w:id="0" w:name="_GoBack"/>
            <w:bookmarkEnd w:id="0"/>
          </w:p>
        </w:tc>
      </w:tr>
      <w:tr w:rsidR="00B24E21">
        <w:trPr>
          <w:trHeight w:val="509"/>
        </w:trPr>
        <w:tc>
          <w:tcPr>
            <w:tcW w:w="1824" w:type="dxa"/>
            <w:tcBorders>
              <w:top w:val="nil"/>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proofErr w:type="gramStart"/>
            <w:r>
              <w:rPr>
                <w:rFonts w:ascii="宋体" w:hAnsi="宋体" w:cs="宋体" w:hint="eastAsia"/>
                <w:kern w:val="0"/>
                <w:sz w:val="24"/>
              </w:rPr>
              <w:t>蜀</w:t>
            </w:r>
            <w:proofErr w:type="gramEnd"/>
            <w:r>
              <w:rPr>
                <w:rFonts w:ascii="宋体" w:hAnsi="宋体" w:cs="宋体" w:hint="eastAsia"/>
                <w:kern w:val="0"/>
                <w:sz w:val="24"/>
              </w:rPr>
              <w:t>山区</w:t>
            </w:r>
          </w:p>
        </w:tc>
        <w:tc>
          <w:tcPr>
            <w:tcW w:w="2984"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5490" w:type="dxa"/>
            <w:tcBorders>
              <w:top w:val="nil"/>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（产业工人）</w:t>
            </w:r>
          </w:p>
        </w:tc>
        <w:tc>
          <w:tcPr>
            <w:tcW w:w="4042"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r>
      <w:tr w:rsidR="00B24E21">
        <w:trPr>
          <w:trHeight w:val="509"/>
        </w:trPr>
        <w:tc>
          <w:tcPr>
            <w:tcW w:w="1824" w:type="dxa"/>
            <w:tcBorders>
              <w:top w:val="nil"/>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r>
              <w:rPr>
                <w:rFonts w:ascii="宋体" w:hAnsi="宋体" w:cs="宋体" w:hint="eastAsia"/>
                <w:kern w:val="0"/>
                <w:sz w:val="24"/>
              </w:rPr>
              <w:t>包河区</w:t>
            </w:r>
          </w:p>
        </w:tc>
        <w:tc>
          <w:tcPr>
            <w:tcW w:w="2984"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5490"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4042" w:type="dxa"/>
            <w:tcBorders>
              <w:top w:val="nil"/>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（民营企业）</w:t>
            </w:r>
          </w:p>
        </w:tc>
      </w:tr>
      <w:tr w:rsidR="00B24E21">
        <w:trPr>
          <w:trHeight w:val="509"/>
        </w:trPr>
        <w:tc>
          <w:tcPr>
            <w:tcW w:w="1824" w:type="dxa"/>
            <w:tcBorders>
              <w:top w:val="nil"/>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r>
              <w:rPr>
                <w:rFonts w:ascii="宋体" w:hAnsi="宋体" w:cs="宋体" w:hint="eastAsia"/>
                <w:kern w:val="0"/>
                <w:sz w:val="24"/>
              </w:rPr>
              <w:t>高新区</w:t>
            </w:r>
          </w:p>
        </w:tc>
        <w:tc>
          <w:tcPr>
            <w:tcW w:w="2984" w:type="dxa"/>
            <w:tcBorders>
              <w:top w:val="nil"/>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5490"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4042"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r>
      <w:tr w:rsidR="00B24E21">
        <w:trPr>
          <w:trHeight w:val="509"/>
        </w:trPr>
        <w:tc>
          <w:tcPr>
            <w:tcW w:w="1824" w:type="dxa"/>
            <w:tcBorders>
              <w:top w:val="nil"/>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r>
              <w:rPr>
                <w:rFonts w:ascii="宋体" w:hAnsi="宋体" w:cs="宋体" w:hint="eastAsia"/>
                <w:kern w:val="0"/>
                <w:sz w:val="24"/>
              </w:rPr>
              <w:t>经开区</w:t>
            </w:r>
          </w:p>
        </w:tc>
        <w:tc>
          <w:tcPr>
            <w:tcW w:w="2984"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5490" w:type="dxa"/>
            <w:tcBorders>
              <w:top w:val="nil"/>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（合</w:t>
            </w:r>
            <w:proofErr w:type="gramStart"/>
            <w:r>
              <w:rPr>
                <w:rFonts w:ascii="仿宋" w:eastAsia="仿宋" w:hAnsi="仿宋" w:cs="仿宋" w:hint="eastAsia"/>
                <w:kern w:val="0"/>
                <w:sz w:val="28"/>
                <w:szCs w:val="28"/>
              </w:rPr>
              <w:t>芜</w:t>
            </w:r>
            <w:proofErr w:type="gramEnd"/>
            <w:r>
              <w:rPr>
                <w:rFonts w:ascii="仿宋" w:eastAsia="仿宋" w:hAnsi="仿宋" w:cs="仿宋" w:hint="eastAsia"/>
                <w:kern w:val="0"/>
                <w:sz w:val="28"/>
                <w:szCs w:val="28"/>
              </w:rPr>
              <w:t>蚌）</w:t>
            </w:r>
          </w:p>
        </w:tc>
        <w:tc>
          <w:tcPr>
            <w:tcW w:w="4042"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r>
      <w:tr w:rsidR="00B24E21">
        <w:trPr>
          <w:trHeight w:val="509"/>
        </w:trPr>
        <w:tc>
          <w:tcPr>
            <w:tcW w:w="1824" w:type="dxa"/>
            <w:tcBorders>
              <w:top w:val="nil"/>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r>
              <w:rPr>
                <w:rFonts w:ascii="宋体" w:hAnsi="宋体" w:cs="宋体" w:hint="eastAsia"/>
                <w:kern w:val="0"/>
                <w:sz w:val="24"/>
              </w:rPr>
              <w:t>市公安局</w:t>
            </w:r>
          </w:p>
        </w:tc>
        <w:tc>
          <w:tcPr>
            <w:tcW w:w="2984"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5490" w:type="dxa"/>
            <w:tcBorders>
              <w:top w:val="nil"/>
              <w:left w:val="nil"/>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4042" w:type="dxa"/>
            <w:tcBorders>
              <w:top w:val="nil"/>
              <w:left w:val="nil"/>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r>
      <w:tr w:rsidR="00B24E21">
        <w:trPr>
          <w:trHeight w:val="509"/>
        </w:trPr>
        <w:tc>
          <w:tcPr>
            <w:tcW w:w="1824" w:type="dxa"/>
            <w:tcBorders>
              <w:top w:val="single" w:sz="4" w:space="0" w:color="auto"/>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宋体"/>
                <w:color w:val="000000"/>
                <w:kern w:val="0"/>
                <w:sz w:val="28"/>
                <w:szCs w:val="28"/>
              </w:rPr>
            </w:pPr>
            <w:r>
              <w:rPr>
                <w:rFonts w:ascii="宋体" w:hAnsi="宋体" w:cs="宋体" w:hint="eastAsia"/>
                <w:kern w:val="0"/>
                <w:sz w:val="24"/>
              </w:rPr>
              <w:t>文教工会</w:t>
            </w:r>
          </w:p>
        </w:tc>
        <w:tc>
          <w:tcPr>
            <w:tcW w:w="2984" w:type="dxa"/>
            <w:tcBorders>
              <w:top w:val="single" w:sz="4" w:space="0" w:color="auto"/>
              <w:left w:val="single" w:sz="4" w:space="0" w:color="auto"/>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5490" w:type="dxa"/>
            <w:tcBorders>
              <w:top w:val="single" w:sz="4" w:space="0" w:color="auto"/>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（科教人员）</w:t>
            </w:r>
          </w:p>
        </w:tc>
        <w:tc>
          <w:tcPr>
            <w:tcW w:w="4042" w:type="dxa"/>
            <w:tcBorders>
              <w:top w:val="single" w:sz="4" w:space="0" w:color="auto"/>
              <w:left w:val="single" w:sz="4" w:space="0" w:color="auto"/>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r>
      <w:tr w:rsidR="00B24E21">
        <w:trPr>
          <w:trHeight w:val="509"/>
        </w:trPr>
        <w:tc>
          <w:tcPr>
            <w:tcW w:w="1824" w:type="dxa"/>
            <w:tcBorders>
              <w:top w:val="single" w:sz="4" w:space="0" w:color="auto"/>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r>
              <w:rPr>
                <w:rFonts w:ascii="宋体" w:hAnsi="宋体" w:cs="宋体" w:hint="eastAsia"/>
                <w:kern w:val="0"/>
                <w:sz w:val="24"/>
              </w:rPr>
              <w:t>财贸工会</w:t>
            </w:r>
          </w:p>
        </w:tc>
        <w:tc>
          <w:tcPr>
            <w:tcW w:w="2984" w:type="dxa"/>
            <w:tcBorders>
              <w:top w:val="single" w:sz="4" w:space="0" w:color="auto"/>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5490" w:type="dxa"/>
            <w:tcBorders>
              <w:top w:val="single" w:sz="4" w:space="0" w:color="auto"/>
              <w:left w:val="single" w:sz="4" w:space="0" w:color="auto"/>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4042" w:type="dxa"/>
            <w:tcBorders>
              <w:top w:val="single" w:sz="4" w:space="0" w:color="auto"/>
              <w:left w:val="single" w:sz="4" w:space="0" w:color="auto"/>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r>
      <w:tr w:rsidR="00B24E21">
        <w:trPr>
          <w:trHeight w:val="548"/>
        </w:trPr>
        <w:tc>
          <w:tcPr>
            <w:tcW w:w="1824" w:type="dxa"/>
            <w:tcBorders>
              <w:top w:val="single" w:sz="4" w:space="0" w:color="auto"/>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宋体" w:hAnsi="宋体" w:cs="宋体"/>
                <w:kern w:val="0"/>
                <w:sz w:val="24"/>
              </w:rPr>
            </w:pPr>
            <w:r>
              <w:rPr>
                <w:rFonts w:ascii="宋体" w:hAnsi="宋体" w:cs="宋体" w:hint="eastAsia"/>
                <w:kern w:val="0"/>
                <w:sz w:val="24"/>
              </w:rPr>
              <w:t>建设工会</w:t>
            </w:r>
          </w:p>
        </w:tc>
        <w:tc>
          <w:tcPr>
            <w:tcW w:w="2984" w:type="dxa"/>
            <w:tcBorders>
              <w:top w:val="single" w:sz="4" w:space="0" w:color="auto"/>
              <w:left w:val="single" w:sz="4" w:space="0" w:color="auto"/>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c>
          <w:tcPr>
            <w:tcW w:w="5490" w:type="dxa"/>
            <w:tcBorders>
              <w:top w:val="single" w:sz="4" w:space="0" w:color="auto"/>
              <w:left w:val="single" w:sz="4" w:space="0" w:color="auto"/>
              <w:bottom w:val="single" w:sz="4" w:space="0" w:color="auto"/>
              <w:right w:val="single" w:sz="4" w:space="0" w:color="auto"/>
            </w:tcBorders>
            <w:vAlign w:val="center"/>
          </w:tcPr>
          <w:p w:rsidR="00B24E21" w:rsidRDefault="004E5DC2">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4042" w:type="dxa"/>
            <w:tcBorders>
              <w:top w:val="single" w:sz="4" w:space="0" w:color="auto"/>
              <w:left w:val="single" w:sz="4" w:space="0" w:color="auto"/>
              <w:bottom w:val="single" w:sz="4" w:space="0" w:color="auto"/>
              <w:right w:val="single" w:sz="4" w:space="0" w:color="auto"/>
            </w:tcBorders>
            <w:vAlign w:val="center"/>
          </w:tcPr>
          <w:p w:rsidR="00B24E21" w:rsidRDefault="00B24E21">
            <w:pPr>
              <w:widowControl/>
              <w:spacing w:line="400" w:lineRule="exact"/>
              <w:jc w:val="center"/>
              <w:rPr>
                <w:rFonts w:ascii="仿宋" w:eastAsia="仿宋" w:hAnsi="仿宋" w:cs="仿宋"/>
                <w:kern w:val="0"/>
                <w:sz w:val="28"/>
                <w:szCs w:val="28"/>
              </w:rPr>
            </w:pPr>
          </w:p>
        </w:tc>
      </w:tr>
    </w:tbl>
    <w:p w:rsidR="00B24E21" w:rsidRDefault="00B24E21">
      <w:pPr>
        <w:spacing w:line="500" w:lineRule="exact"/>
        <w:jc w:val="left"/>
        <w:rPr>
          <w:rFonts w:ascii="黑体" w:eastAsia="黑体" w:hAnsi="黑体" w:cs="黑体"/>
          <w:sz w:val="32"/>
          <w:szCs w:val="32"/>
        </w:rPr>
        <w:sectPr w:rsidR="00B24E21">
          <w:pgSz w:w="16838" w:h="11906" w:orient="landscape"/>
          <w:pgMar w:top="1009" w:right="1213" w:bottom="1009" w:left="1213" w:header="851" w:footer="992" w:gutter="0"/>
          <w:cols w:space="425"/>
          <w:docGrid w:type="lines" w:linePitch="312"/>
        </w:sectPr>
      </w:pPr>
    </w:p>
    <w:p w:rsidR="00B24E21" w:rsidRDefault="00B24E21"/>
    <w:sectPr w:rsidR="00B24E21" w:rsidSect="00B24E21">
      <w:pgSz w:w="11906" w:h="16838"/>
      <w:pgMar w:top="1213" w:right="1236" w:bottom="1213" w:left="123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DC2" w:rsidRDefault="004E5DC2" w:rsidP="00B24E21">
      <w:r>
        <w:separator/>
      </w:r>
    </w:p>
  </w:endnote>
  <w:endnote w:type="continuationSeparator" w:id="0">
    <w:p w:rsidR="004E5DC2" w:rsidRDefault="004E5DC2" w:rsidP="00B24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21" w:rsidRDefault="00B24E21">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24E21" w:rsidRDefault="00B24E21">
                <w:pPr>
                  <w:pStyle w:val="a4"/>
                </w:pPr>
                <w:r>
                  <w:rPr>
                    <w:rFonts w:hint="eastAsia"/>
                  </w:rPr>
                  <w:fldChar w:fldCharType="begin"/>
                </w:r>
                <w:r w:rsidR="004E5DC2">
                  <w:rPr>
                    <w:rFonts w:hint="eastAsia"/>
                  </w:rPr>
                  <w:instrText xml:space="preserve"> PAGE  \* MERGEFORMAT </w:instrText>
                </w:r>
                <w:r>
                  <w:rPr>
                    <w:rFonts w:hint="eastAsia"/>
                  </w:rPr>
                  <w:fldChar w:fldCharType="separate"/>
                </w:r>
                <w:r w:rsidR="00C46E31">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DC2" w:rsidRDefault="004E5DC2" w:rsidP="00B24E21">
      <w:r>
        <w:separator/>
      </w:r>
    </w:p>
  </w:footnote>
  <w:footnote w:type="continuationSeparator" w:id="0">
    <w:p w:rsidR="004E5DC2" w:rsidRDefault="004E5DC2" w:rsidP="00B24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A9C0D5"/>
    <w:multiLevelType w:val="singleLevel"/>
    <w:tmpl w:val="EEA9C0D5"/>
    <w:lvl w:ilvl="0">
      <w:start w:val="2"/>
      <w:numFmt w:val="chineseCounting"/>
      <w:suff w:val="nothing"/>
      <w:lvlText w:val="%1、"/>
      <w:lvlJc w:val="left"/>
      <w:pPr>
        <w:ind w:left="728"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16E3119"/>
    <w:rsid w:val="004E5DC2"/>
    <w:rsid w:val="00B24E21"/>
    <w:rsid w:val="00C46E31"/>
    <w:rsid w:val="01E93AF5"/>
    <w:rsid w:val="0BBB7A07"/>
    <w:rsid w:val="208452A5"/>
    <w:rsid w:val="29D14285"/>
    <w:rsid w:val="316E3119"/>
    <w:rsid w:val="32E71EEB"/>
    <w:rsid w:val="36F42111"/>
    <w:rsid w:val="383C6A1A"/>
    <w:rsid w:val="3C3475C9"/>
    <w:rsid w:val="4A14103A"/>
    <w:rsid w:val="501378D1"/>
    <w:rsid w:val="530E2C68"/>
    <w:rsid w:val="5A087B3D"/>
    <w:rsid w:val="66BC0108"/>
    <w:rsid w:val="685E47A0"/>
    <w:rsid w:val="6C151273"/>
    <w:rsid w:val="72647187"/>
    <w:rsid w:val="78B028E1"/>
    <w:rsid w:val="7A977FEB"/>
    <w:rsid w:val="7C45053C"/>
    <w:rsid w:val="7CF65848"/>
    <w:rsid w:val="7E6F6B12"/>
    <w:rsid w:val="7FA25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E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B24E21"/>
    <w:rPr>
      <w:rFonts w:ascii="宋体" w:hAnsi="Courier New" w:cs="Courier New"/>
      <w:szCs w:val="21"/>
    </w:rPr>
  </w:style>
  <w:style w:type="paragraph" w:styleId="a4">
    <w:name w:val="footer"/>
    <w:basedOn w:val="a"/>
    <w:uiPriority w:val="99"/>
    <w:qFormat/>
    <w:rsid w:val="00B24E21"/>
    <w:pPr>
      <w:tabs>
        <w:tab w:val="center" w:pos="4153"/>
        <w:tab w:val="right" w:pos="8306"/>
      </w:tabs>
      <w:snapToGrid w:val="0"/>
      <w:jc w:val="left"/>
    </w:pPr>
    <w:rPr>
      <w:sz w:val="18"/>
      <w:szCs w:val="18"/>
    </w:rPr>
  </w:style>
  <w:style w:type="paragraph" w:styleId="a5">
    <w:name w:val="header"/>
    <w:basedOn w:val="a"/>
    <w:qFormat/>
    <w:rsid w:val="00B24E2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24E21"/>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494</Words>
  <Characters>2822</Characters>
  <Application>Microsoft Office Word</Application>
  <DocSecurity>0</DocSecurity>
  <Lines>23</Lines>
  <Paragraphs>6</Paragraphs>
  <ScaleCrop>false</ScaleCrop>
  <Company>Microsoft</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水云禅心</dc:creator>
  <cp:lastModifiedBy>PC</cp:lastModifiedBy>
  <cp:revision>2</cp:revision>
  <cp:lastPrinted>2019-02-13T00:47:00Z</cp:lastPrinted>
  <dcterms:created xsi:type="dcterms:W3CDTF">2019-02-02T02:09:00Z</dcterms:created>
  <dcterms:modified xsi:type="dcterms:W3CDTF">2019-02-15T04:06:00Z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