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B4" w:rsidRDefault="005A50B4">
      <w:pPr>
        <w:widowControl/>
        <w:spacing w:before="100" w:beforeAutospacing="1" w:after="100" w:afterAutospacing="1" w:line="800" w:lineRule="exact"/>
        <w:jc w:val="left"/>
        <w:outlineLvl w:val="0"/>
        <w:rPr>
          <w:rFonts w:ascii="方正小标宋简体" w:eastAsia="方正小标宋简体" w:hAnsi="方正小标宋简体" w:cs="方正小标宋简体"/>
          <w:color w:val="FF0000"/>
          <w:spacing w:val="-20"/>
          <w:w w:val="80"/>
          <w:kern w:val="36"/>
          <w:sz w:val="72"/>
          <w:szCs w:val="72"/>
        </w:rPr>
      </w:pPr>
      <w:r w:rsidRPr="005A50B4">
        <w:rPr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3.15pt;margin-top:31.9pt;width:105.05pt;height:139.55pt;z-index:-251658240" strokecolor="white">
            <v:textbox>
              <w:txbxContent>
                <w:p w:rsidR="005A50B4" w:rsidRDefault="00D81E49">
                  <w:pPr>
                    <w:rPr>
                      <w:rFonts w:ascii="方正小标宋简体" w:eastAsia="方正小标宋简体" w:hAnsi="方正小标宋简体" w:cs="方正小标宋简体"/>
                      <w:color w:val="FF0000"/>
                      <w:spacing w:val="-20"/>
                      <w:w w:val="60"/>
                      <w:sz w:val="180"/>
                      <w:szCs w:val="180"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color w:val="FF0000"/>
                      <w:spacing w:val="-51"/>
                      <w:w w:val="50"/>
                      <w:sz w:val="180"/>
                      <w:szCs w:val="180"/>
                    </w:rPr>
                    <w:t>文件</w:t>
                  </w:r>
                </w:p>
              </w:txbxContent>
            </v:textbox>
          </v:shape>
        </w:pict>
      </w:r>
      <w:r w:rsidR="00D81E49">
        <w:rPr>
          <w:rFonts w:ascii="方正小标宋简体" w:eastAsia="方正小标宋简体" w:hAnsi="方正小标宋简体" w:cs="方正小标宋简体" w:hint="eastAsia"/>
          <w:color w:val="FF0000"/>
          <w:spacing w:val="-20"/>
          <w:w w:val="80"/>
          <w:kern w:val="36"/>
          <w:sz w:val="72"/>
          <w:szCs w:val="72"/>
        </w:rPr>
        <w:t>庐阳区人力资源和社会保障局</w:t>
      </w:r>
    </w:p>
    <w:p w:rsidR="005A50B4" w:rsidRDefault="00D81E49">
      <w:pPr>
        <w:widowControl/>
        <w:spacing w:before="100" w:beforeAutospacing="1" w:after="100" w:afterAutospacing="1" w:line="800" w:lineRule="exact"/>
        <w:jc w:val="left"/>
        <w:outlineLvl w:val="0"/>
        <w:rPr>
          <w:rFonts w:ascii="方正小标宋简体" w:eastAsia="方正小标宋简体" w:hAnsi="方正小标宋简体" w:cs="方正小标宋简体"/>
          <w:color w:val="FF0000"/>
          <w:spacing w:val="34"/>
          <w:kern w:val="3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pacing w:val="34"/>
          <w:kern w:val="36"/>
          <w:sz w:val="72"/>
          <w:szCs w:val="72"/>
        </w:rPr>
        <w:t>中共庐阳区委组织部</w:t>
      </w:r>
    </w:p>
    <w:p w:rsidR="005A50B4" w:rsidRDefault="00D81E49">
      <w:pPr>
        <w:widowControl/>
        <w:spacing w:before="100" w:beforeAutospacing="1" w:after="100" w:afterAutospacing="1" w:line="800" w:lineRule="exact"/>
        <w:jc w:val="left"/>
        <w:outlineLvl w:val="0"/>
        <w:rPr>
          <w:rFonts w:ascii="方正小标宋简体" w:eastAsia="方正小标宋简体" w:hAnsi="方正小标宋简体" w:cs="方正小标宋简体"/>
          <w:color w:val="FF0000"/>
          <w:kern w:val="3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pacing w:val="-20"/>
          <w:w w:val="80"/>
          <w:kern w:val="36"/>
          <w:sz w:val="72"/>
          <w:szCs w:val="72"/>
        </w:rPr>
        <w:t>庐阳区机构编制委员会办公室</w:t>
      </w:r>
    </w:p>
    <w:p w:rsidR="005A50B4" w:rsidRDefault="00D81E49">
      <w:pPr>
        <w:widowControl/>
        <w:spacing w:before="100" w:beforeAutospacing="1" w:after="100" w:afterAutospacing="1" w:line="800" w:lineRule="exact"/>
        <w:jc w:val="left"/>
        <w:outlineLvl w:val="0"/>
        <w:rPr>
          <w:rFonts w:ascii="方正小标宋简体" w:eastAsia="方正小标宋简体" w:hAnsi="方正小标宋简体" w:cs="方正小标宋简体"/>
          <w:color w:val="FF0000"/>
          <w:spacing w:val="40"/>
          <w:kern w:val="3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pacing w:val="40"/>
          <w:kern w:val="36"/>
          <w:sz w:val="72"/>
          <w:szCs w:val="72"/>
        </w:rPr>
        <w:t>庐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40"/>
          <w:kern w:val="36"/>
          <w:sz w:val="72"/>
          <w:szCs w:val="7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40"/>
          <w:kern w:val="36"/>
          <w:sz w:val="72"/>
          <w:szCs w:val="72"/>
        </w:rPr>
        <w:t>阳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40"/>
          <w:kern w:val="36"/>
          <w:sz w:val="72"/>
          <w:szCs w:val="7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40"/>
          <w:kern w:val="36"/>
          <w:sz w:val="72"/>
          <w:szCs w:val="72"/>
        </w:rPr>
        <w:t>区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40"/>
          <w:kern w:val="36"/>
          <w:sz w:val="72"/>
          <w:szCs w:val="7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40"/>
          <w:kern w:val="36"/>
          <w:sz w:val="72"/>
          <w:szCs w:val="72"/>
        </w:rPr>
        <w:t>财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40"/>
          <w:kern w:val="36"/>
          <w:sz w:val="72"/>
          <w:szCs w:val="7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40"/>
          <w:kern w:val="36"/>
          <w:sz w:val="72"/>
          <w:szCs w:val="72"/>
        </w:rPr>
        <w:t>政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40"/>
          <w:kern w:val="36"/>
          <w:sz w:val="72"/>
          <w:szCs w:val="7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40"/>
          <w:kern w:val="36"/>
          <w:sz w:val="72"/>
          <w:szCs w:val="72"/>
        </w:rPr>
        <w:t>局</w:t>
      </w:r>
    </w:p>
    <w:p w:rsidR="005A50B4" w:rsidRDefault="00D81E49">
      <w:pPr>
        <w:widowControl/>
        <w:jc w:val="center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庐人社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[2017]28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号</w:t>
      </w:r>
    </w:p>
    <w:p w:rsidR="005A50B4" w:rsidRDefault="005A50B4">
      <w:pPr>
        <w:widowControl/>
        <w:spacing w:before="100" w:beforeAutospacing="1" w:after="100" w:afterAutospacing="1" w:line="600" w:lineRule="exact"/>
        <w:jc w:val="center"/>
        <w:outlineLvl w:val="0"/>
        <w:rPr>
          <w:rFonts w:ascii="方正小标宋简体" w:eastAsia="方正小标宋简体" w:hAnsi="Tahoma" w:cs="Tahoma"/>
          <w:color w:val="000000"/>
          <w:kern w:val="36"/>
          <w:sz w:val="44"/>
          <w:szCs w:val="44"/>
        </w:rPr>
      </w:pPr>
      <w:r w:rsidRPr="005A50B4">
        <w:rPr>
          <w:sz w:val="24"/>
        </w:rPr>
        <w:pict>
          <v:line id="_x0000_s1027" style="position:absolute;left:0;text-align:left;z-index:251659264" from="-16.6pt,3.1pt" to="469.4pt,3.15pt" filled="t" strokecolor="red" strokeweight="2.25pt"/>
        </w:pict>
      </w:r>
      <w:r w:rsidR="00D81E49">
        <w:rPr>
          <w:rFonts w:ascii="方正小标宋简体" w:eastAsia="方正小标宋简体" w:hAnsi="Tahoma" w:cs="Tahoma" w:hint="eastAsia"/>
          <w:color w:val="000000"/>
          <w:kern w:val="36"/>
          <w:sz w:val="44"/>
          <w:szCs w:val="44"/>
        </w:rPr>
        <w:t>转发关于建立机关事业单位防治“吃空饷”问题长效机制的实施意见的通知</w:t>
      </w:r>
    </w:p>
    <w:p w:rsidR="005A50B4" w:rsidRDefault="005A50B4">
      <w:pPr>
        <w:widowControl/>
        <w:jc w:val="left"/>
        <w:rPr>
          <w:rFonts w:ascii="Tahoma" w:eastAsia="宋体" w:hAnsi="Tahoma" w:cs="Tahoma"/>
          <w:color w:val="999999"/>
          <w:kern w:val="0"/>
          <w:sz w:val="18"/>
          <w:szCs w:val="18"/>
        </w:rPr>
      </w:pPr>
    </w:p>
    <w:p w:rsidR="005A50B4" w:rsidRDefault="00D81E49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各乡镇人民政府、街道办事处，区直各部门：</w:t>
      </w:r>
    </w:p>
    <w:p w:rsidR="005A50B4" w:rsidRDefault="00D81E49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经区政府同意，现将省人力资源和社会保障厅等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部门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《关于建立机关事业单位防治“吃空饷”问题长效机制的实施意见》（皖人社发〔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号）转发给你们，并提出如下意见，请一并贯彻执行：</w:t>
      </w:r>
    </w:p>
    <w:p w:rsidR="005A50B4" w:rsidRDefault="00D81E4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一、立即开展自查，严格人事管理。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各单位要严格对照“吃空饷”各类情形，在前期集中治理基础上全面梳理全体人员工作关系、工资发放、在岗在位情况，填写《庐阳区机关事业单位防治“吃空饷”问题自查统计表》，经主要负责人签字盖章后，于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日前报区人社局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509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办公室（联系人：张祥生，电话：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65699527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）。各单位要严格人员日常管理、工资发放管理和离岗人员管理，坚决纠正和杜绝财政供养人员“占编制、不上班、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lastRenderedPageBreak/>
        <w:t>吃空饷”问题，促进工作作风进一步转变。</w:t>
      </w:r>
    </w:p>
    <w:p w:rsidR="005A50B4" w:rsidRDefault="00D81E4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二、畅通监督渠道，营造良好氛围。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区政府将在政务公开网站开辟“吃空饷”治理专栏，公布举报电话、邮箱，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及时核查处理举报线索。各单位要通过公示栏张贴通知等形式传达皖人社发〔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号文件精神，并公布本单位举报电话，形成全体工作人员人人关注、人人参与防治“吃空饷”问题的良好氛围。</w:t>
      </w:r>
    </w:p>
    <w:p w:rsidR="005A50B4" w:rsidRDefault="00D81E49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三、完善治理机制，开展专项检查。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发挥区干部监督联席会议等平台作用，定期通报涉及财政供养人员岗位调整、司法审判、组织处理、退休死亡等信息。加强人员动态管理，及时督促、指导用人单位办理工资核销等手续。区委组织部、区人社局、区编办、区财政局等单位建立常态化协调治理工作机制，定期不定期开展专项检查，坚决纠正违规行为，为“首善庐阳”营造风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清气正的工作环境。</w:t>
      </w:r>
    </w:p>
    <w:p w:rsidR="005A50B4" w:rsidRDefault="00D81E49">
      <w:pPr>
        <w:widowControl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附件：庐阳区机关事业单位防治“吃空饷”问题自查统计表</w:t>
      </w:r>
    </w:p>
    <w:p w:rsidR="005A50B4" w:rsidRDefault="005A50B4">
      <w:pPr>
        <w:spacing w:line="62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5A50B4" w:rsidRDefault="00D81E49">
      <w:pPr>
        <w:widowControl/>
        <w:spacing w:before="100" w:beforeAutospacing="1" w:after="100" w:afterAutospacing="1" w:line="800" w:lineRule="exact"/>
        <w:jc w:val="left"/>
        <w:outlineLvl w:val="0"/>
        <w:rPr>
          <w:rFonts w:ascii="仿宋_GB2312" w:eastAsia="仿宋_GB2312" w:hAnsi="仿宋_GB2312" w:cs="仿宋_GB2312"/>
          <w:color w:val="0D0D0D" w:themeColor="text1" w:themeTint="F2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kern w:val="36"/>
          <w:sz w:val="32"/>
          <w:szCs w:val="32"/>
        </w:rPr>
        <w:t>庐阳区人力资源和社会保障局</w:t>
      </w:r>
      <w:r>
        <w:rPr>
          <w:rFonts w:ascii="仿宋_GB2312" w:eastAsia="仿宋_GB2312" w:hAnsi="仿宋_GB2312" w:cs="仿宋_GB2312" w:hint="eastAsia"/>
          <w:color w:val="0D0D0D" w:themeColor="text1" w:themeTint="F2"/>
          <w:kern w:val="36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color w:val="0D0D0D" w:themeColor="text1" w:themeTint="F2"/>
          <w:kern w:val="36"/>
          <w:sz w:val="32"/>
          <w:szCs w:val="32"/>
        </w:rPr>
        <w:t>中共庐阳区委组织部</w:t>
      </w:r>
    </w:p>
    <w:p w:rsidR="005A50B4" w:rsidRDefault="005A50B4">
      <w:pPr>
        <w:widowControl/>
        <w:spacing w:before="100" w:beforeAutospacing="1" w:after="100" w:afterAutospacing="1" w:line="800" w:lineRule="exact"/>
        <w:jc w:val="left"/>
        <w:outlineLvl w:val="0"/>
        <w:rPr>
          <w:rFonts w:ascii="仿宋_GB2312" w:eastAsia="仿宋_GB2312" w:hAnsi="仿宋_GB2312" w:cs="仿宋_GB2312"/>
          <w:color w:val="0D0D0D" w:themeColor="text1" w:themeTint="F2"/>
          <w:kern w:val="36"/>
          <w:sz w:val="32"/>
          <w:szCs w:val="32"/>
        </w:rPr>
      </w:pPr>
    </w:p>
    <w:p w:rsidR="005A50B4" w:rsidRDefault="00D81E49">
      <w:pPr>
        <w:widowControl/>
        <w:spacing w:before="100" w:beforeAutospacing="1" w:after="100" w:afterAutospacing="1" w:line="800" w:lineRule="exact"/>
        <w:jc w:val="left"/>
        <w:outlineLvl w:val="0"/>
        <w:rPr>
          <w:rFonts w:ascii="仿宋_GB2312" w:eastAsia="仿宋_GB2312" w:hAnsi="仿宋_GB2312" w:cs="仿宋_GB2312"/>
          <w:color w:val="0D0D0D" w:themeColor="text1" w:themeTint="F2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kern w:val="36"/>
          <w:sz w:val="32"/>
          <w:szCs w:val="32"/>
        </w:rPr>
        <w:t>庐阳区机构编制委员会办公室</w:t>
      </w:r>
      <w:r>
        <w:rPr>
          <w:rFonts w:ascii="仿宋_GB2312" w:eastAsia="仿宋_GB2312" w:hAnsi="仿宋_GB2312" w:cs="仿宋_GB2312" w:hint="eastAsia"/>
          <w:color w:val="0D0D0D" w:themeColor="text1" w:themeTint="F2"/>
          <w:kern w:val="36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color w:val="0D0D0D" w:themeColor="text1" w:themeTint="F2"/>
          <w:kern w:val="36"/>
          <w:sz w:val="32"/>
          <w:szCs w:val="32"/>
        </w:rPr>
        <w:t>庐</w:t>
      </w:r>
      <w:r>
        <w:rPr>
          <w:rFonts w:ascii="仿宋_GB2312" w:eastAsia="仿宋_GB2312" w:hAnsi="仿宋_GB2312" w:cs="仿宋_GB2312" w:hint="eastAsia"/>
          <w:color w:val="0D0D0D" w:themeColor="text1" w:themeTint="F2"/>
          <w:kern w:val="3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D0D0D" w:themeColor="text1" w:themeTint="F2"/>
          <w:kern w:val="36"/>
          <w:sz w:val="32"/>
          <w:szCs w:val="32"/>
        </w:rPr>
        <w:t>阳</w:t>
      </w:r>
      <w:r>
        <w:rPr>
          <w:rFonts w:ascii="仿宋_GB2312" w:eastAsia="仿宋_GB2312" w:hAnsi="仿宋_GB2312" w:cs="仿宋_GB2312" w:hint="eastAsia"/>
          <w:color w:val="0D0D0D" w:themeColor="text1" w:themeTint="F2"/>
          <w:kern w:val="3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D0D0D" w:themeColor="text1" w:themeTint="F2"/>
          <w:kern w:val="36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color w:val="0D0D0D" w:themeColor="text1" w:themeTint="F2"/>
          <w:kern w:val="3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D0D0D" w:themeColor="text1" w:themeTint="F2"/>
          <w:kern w:val="36"/>
          <w:sz w:val="32"/>
          <w:szCs w:val="32"/>
        </w:rPr>
        <w:t>财</w:t>
      </w:r>
      <w:r>
        <w:rPr>
          <w:rFonts w:ascii="仿宋_GB2312" w:eastAsia="仿宋_GB2312" w:hAnsi="仿宋_GB2312" w:cs="仿宋_GB2312" w:hint="eastAsia"/>
          <w:color w:val="0D0D0D" w:themeColor="text1" w:themeTint="F2"/>
          <w:kern w:val="3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D0D0D" w:themeColor="text1" w:themeTint="F2"/>
          <w:kern w:val="36"/>
          <w:sz w:val="32"/>
          <w:szCs w:val="32"/>
        </w:rPr>
        <w:t>政</w:t>
      </w:r>
      <w:r>
        <w:rPr>
          <w:rFonts w:ascii="仿宋_GB2312" w:eastAsia="仿宋_GB2312" w:hAnsi="仿宋_GB2312" w:cs="仿宋_GB2312" w:hint="eastAsia"/>
          <w:color w:val="0D0D0D" w:themeColor="text1" w:themeTint="F2"/>
          <w:kern w:val="3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D0D0D" w:themeColor="text1" w:themeTint="F2"/>
          <w:kern w:val="36"/>
          <w:sz w:val="32"/>
          <w:szCs w:val="32"/>
        </w:rPr>
        <w:t>局</w:t>
      </w:r>
    </w:p>
    <w:p w:rsidR="005A50B4" w:rsidRDefault="005A50B4">
      <w:pPr>
        <w:spacing w:line="620" w:lineRule="exact"/>
        <w:ind w:firstLineChars="1400" w:firstLine="4480"/>
        <w:rPr>
          <w:rFonts w:ascii="仿宋_GB2312" w:eastAsia="仿宋_GB2312"/>
          <w:color w:val="000000" w:themeColor="text1"/>
          <w:sz w:val="32"/>
          <w:szCs w:val="32"/>
        </w:rPr>
      </w:pPr>
    </w:p>
    <w:p w:rsidR="005A50B4" w:rsidRDefault="005A50B4">
      <w:pPr>
        <w:spacing w:line="620" w:lineRule="exact"/>
        <w:ind w:firstLineChars="1400" w:firstLine="4480"/>
        <w:rPr>
          <w:rFonts w:ascii="仿宋_GB2312" w:eastAsia="仿宋_GB2312"/>
          <w:color w:val="000000" w:themeColor="text1"/>
          <w:sz w:val="32"/>
          <w:szCs w:val="32"/>
        </w:rPr>
      </w:pPr>
    </w:p>
    <w:p w:rsidR="005A50B4" w:rsidRDefault="00D81E49">
      <w:pPr>
        <w:widowControl/>
        <w:spacing w:line="620" w:lineRule="exact"/>
        <w:jc w:val="righ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日</w:t>
      </w:r>
      <w:bookmarkStart w:id="0" w:name="_GoBack"/>
      <w:bookmarkEnd w:id="0"/>
    </w:p>
    <w:sectPr w:rsidR="005A50B4" w:rsidSect="005A50B4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E49" w:rsidRDefault="00D81E49" w:rsidP="000844F9">
      <w:r>
        <w:separator/>
      </w:r>
    </w:p>
  </w:endnote>
  <w:endnote w:type="continuationSeparator" w:id="1">
    <w:p w:rsidR="00D81E49" w:rsidRDefault="00D81E49" w:rsidP="00084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E49" w:rsidRDefault="00D81E49" w:rsidP="000844F9">
      <w:r>
        <w:separator/>
      </w:r>
    </w:p>
  </w:footnote>
  <w:footnote w:type="continuationSeparator" w:id="1">
    <w:p w:rsidR="00D81E49" w:rsidRDefault="00D81E49" w:rsidP="00084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939"/>
    <w:rsid w:val="00001CA9"/>
    <w:rsid w:val="00035CF1"/>
    <w:rsid w:val="00050E09"/>
    <w:rsid w:val="000634AC"/>
    <w:rsid w:val="000844F9"/>
    <w:rsid w:val="00093939"/>
    <w:rsid w:val="000A0BFE"/>
    <w:rsid w:val="0011275B"/>
    <w:rsid w:val="00171A62"/>
    <w:rsid w:val="00190D42"/>
    <w:rsid w:val="001B7D69"/>
    <w:rsid w:val="00270989"/>
    <w:rsid w:val="002A30F1"/>
    <w:rsid w:val="0032426F"/>
    <w:rsid w:val="003350DC"/>
    <w:rsid w:val="00352E2B"/>
    <w:rsid w:val="00383660"/>
    <w:rsid w:val="003E68D2"/>
    <w:rsid w:val="00447FBD"/>
    <w:rsid w:val="005807AD"/>
    <w:rsid w:val="00597116"/>
    <w:rsid w:val="005A50B4"/>
    <w:rsid w:val="005F41A4"/>
    <w:rsid w:val="00623569"/>
    <w:rsid w:val="0078368A"/>
    <w:rsid w:val="007C030C"/>
    <w:rsid w:val="007E1DD8"/>
    <w:rsid w:val="0080781D"/>
    <w:rsid w:val="008C206C"/>
    <w:rsid w:val="008D7CB7"/>
    <w:rsid w:val="008E641D"/>
    <w:rsid w:val="009120AD"/>
    <w:rsid w:val="00A14745"/>
    <w:rsid w:val="00A42F31"/>
    <w:rsid w:val="00AC3556"/>
    <w:rsid w:val="00AD76F1"/>
    <w:rsid w:val="00AD7C91"/>
    <w:rsid w:val="00AE5D0A"/>
    <w:rsid w:val="00B33778"/>
    <w:rsid w:val="00BE775F"/>
    <w:rsid w:val="00BF1CD3"/>
    <w:rsid w:val="00C50C54"/>
    <w:rsid w:val="00C52700"/>
    <w:rsid w:val="00C63F72"/>
    <w:rsid w:val="00CD69C3"/>
    <w:rsid w:val="00CD75E5"/>
    <w:rsid w:val="00CE7D3C"/>
    <w:rsid w:val="00CF7DB9"/>
    <w:rsid w:val="00D81E49"/>
    <w:rsid w:val="00E0056B"/>
    <w:rsid w:val="00EB1251"/>
    <w:rsid w:val="00EC1AC8"/>
    <w:rsid w:val="00F35829"/>
    <w:rsid w:val="00FA05CA"/>
    <w:rsid w:val="00FF51B1"/>
    <w:rsid w:val="40504BF1"/>
    <w:rsid w:val="50062E7B"/>
    <w:rsid w:val="5C531063"/>
    <w:rsid w:val="708F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B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A50B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A5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A5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5A50B4"/>
    <w:rPr>
      <w:color w:val="194D7D"/>
      <w:u w:val="none"/>
    </w:rPr>
  </w:style>
  <w:style w:type="character" w:customStyle="1" w:styleId="1Char">
    <w:name w:val="标题 1 Char"/>
    <w:basedOn w:val="a0"/>
    <w:link w:val="1"/>
    <w:uiPriority w:val="9"/>
    <w:rsid w:val="005A50B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rsid w:val="005A50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A50B4"/>
    <w:rPr>
      <w:sz w:val="18"/>
      <w:szCs w:val="18"/>
    </w:rPr>
  </w:style>
  <w:style w:type="paragraph" w:customStyle="1" w:styleId="CharCharCharChar">
    <w:name w:val="Char Char Char Char"/>
    <w:basedOn w:val="a"/>
    <w:rsid w:val="005A50B4"/>
    <w:rPr>
      <w:rFonts w:ascii="Times New Roman" w:eastAsia="仿宋_GB2312" w:hAnsi="Times New Roman" w:cs="Times New Roman"/>
      <w:sz w:val="30"/>
      <w:szCs w:val="30"/>
    </w:rPr>
  </w:style>
  <w:style w:type="paragraph" w:customStyle="1" w:styleId="10">
    <w:name w:val="列出段落1"/>
    <w:basedOn w:val="a"/>
    <w:uiPriority w:val="34"/>
    <w:qFormat/>
    <w:rsid w:val="005A50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Company>微软中国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</cp:revision>
  <cp:lastPrinted>2017-05-31T06:49:00Z</cp:lastPrinted>
  <dcterms:created xsi:type="dcterms:W3CDTF">2017-05-18T01:23:00Z</dcterms:created>
  <dcterms:modified xsi:type="dcterms:W3CDTF">2017-06-05T01:24:00Z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