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172" w:rsidRDefault="008C3C77" w:rsidP="00AB7BC7">
      <w:pPr>
        <w:widowControl/>
        <w:spacing w:line="560" w:lineRule="exact"/>
        <w:jc w:val="center"/>
        <w:rPr>
          <w:rFonts w:ascii="方正小标宋简体" w:eastAsia="方正小标宋简体" w:hAnsi="Microsoft Yahei" w:cs="宋体"/>
          <w:b/>
          <w:color w:val="333333"/>
          <w:kern w:val="0"/>
          <w:sz w:val="44"/>
          <w:szCs w:val="44"/>
        </w:rPr>
      </w:pPr>
      <w:r w:rsidRPr="008C3C77">
        <w:rPr>
          <w:rFonts w:ascii="方正小标宋简体" w:eastAsia="方正小标宋简体" w:hAnsi="Microsoft Yahei" w:cs="宋体"/>
          <w:b/>
          <w:color w:val="333333"/>
          <w:kern w:val="0"/>
          <w:sz w:val="44"/>
          <w:szCs w:val="44"/>
        </w:rPr>
        <w:t>关于深入开展校外培训机构专项治理行动致全区广大家长的一封信</w:t>
      </w:r>
    </w:p>
    <w:p w:rsidR="00312172" w:rsidRDefault="00312172" w:rsidP="00312172">
      <w:pPr>
        <w:widowControl/>
        <w:jc w:val="center"/>
        <w:rPr>
          <w:rFonts w:ascii="方正小标宋简体" w:eastAsia="方正小标宋简体" w:hAnsi="Microsoft Yahei" w:cs="宋体"/>
          <w:b/>
          <w:color w:val="333333"/>
          <w:kern w:val="0"/>
          <w:sz w:val="44"/>
          <w:szCs w:val="44"/>
        </w:rPr>
      </w:pPr>
    </w:p>
    <w:p w:rsidR="00312172" w:rsidRDefault="008C3C77" w:rsidP="00312172">
      <w:pPr>
        <w:widowControl/>
        <w:rPr>
          <w:rFonts w:ascii="仿宋_GB2312" w:eastAsia="仿宋_GB2312" w:hAnsi="Calibri" w:cs="宋体"/>
          <w:bCs/>
          <w:color w:val="000000"/>
          <w:kern w:val="0"/>
          <w:sz w:val="32"/>
          <w:szCs w:val="32"/>
        </w:rPr>
      </w:pPr>
      <w:r w:rsidRPr="008C3C77">
        <w:rPr>
          <w:rFonts w:ascii="仿宋_GB2312" w:eastAsia="仿宋_GB2312" w:hAnsi="Calibri" w:cs="宋体"/>
          <w:bCs/>
          <w:color w:val="000000"/>
          <w:kern w:val="0"/>
          <w:sz w:val="32"/>
          <w:szCs w:val="32"/>
        </w:rPr>
        <w:t>全区广大家长：</w:t>
      </w:r>
    </w:p>
    <w:p w:rsidR="00312172" w:rsidRDefault="008C3C77" w:rsidP="00312172">
      <w:pPr>
        <w:widowControl/>
        <w:ind w:firstLineChars="200" w:firstLine="640"/>
        <w:rPr>
          <w:rFonts w:ascii="仿宋_GB2312" w:eastAsia="仿宋_GB2312" w:hAnsi="Calibri" w:cs="宋体"/>
          <w:bCs/>
          <w:color w:val="000000"/>
          <w:kern w:val="0"/>
          <w:sz w:val="32"/>
          <w:szCs w:val="32"/>
        </w:rPr>
      </w:pPr>
      <w:r w:rsidRPr="008C3C77">
        <w:rPr>
          <w:rFonts w:ascii="仿宋_GB2312" w:eastAsia="仿宋_GB2312" w:hAnsi="Calibri" w:cs="宋体"/>
          <w:bCs/>
          <w:color w:val="000000"/>
          <w:kern w:val="0"/>
          <w:sz w:val="32"/>
          <w:szCs w:val="32"/>
        </w:rPr>
        <w:t>按照《教育部办公厅等四部门关于切实减轻中小学生课外负担开展校外培训机构专项治理行动的通知》（教基厅〔2018〕3号）要求，2018年5月，区政府成立全区校外培训机构专项治理行动领导小组，并印发方案，有序推进，对无证办学、虚假宣传、安防隐患、违规赛事等突出问题进行集中整治。12月底前，区市监局、教体局、民政局、人社局四部门将联合执法，对限期未能整改的校外培训机构，依法依规处理。</w:t>
      </w:r>
    </w:p>
    <w:p w:rsidR="00312172" w:rsidRDefault="008C3C77" w:rsidP="00312172">
      <w:pPr>
        <w:widowControl/>
        <w:ind w:firstLineChars="200" w:firstLine="640"/>
        <w:rPr>
          <w:rFonts w:ascii="仿宋_GB2312" w:eastAsia="仿宋_GB2312" w:hAnsi="Calibri" w:cs="宋体"/>
          <w:bCs/>
          <w:color w:val="000000"/>
          <w:kern w:val="0"/>
          <w:sz w:val="32"/>
          <w:szCs w:val="32"/>
        </w:rPr>
      </w:pPr>
      <w:r w:rsidRPr="008C3C77">
        <w:rPr>
          <w:rFonts w:ascii="仿宋_GB2312" w:eastAsia="仿宋_GB2312" w:hAnsi="Calibri" w:cs="宋体"/>
          <w:bCs/>
          <w:color w:val="000000"/>
          <w:kern w:val="0"/>
          <w:sz w:val="32"/>
          <w:szCs w:val="32"/>
        </w:rPr>
        <w:t>为持续优化区域教育生态，保障学员及家长的合法权益，促进学生身心健康成长，现作如下温馨提示：</w:t>
      </w:r>
    </w:p>
    <w:p w:rsidR="00312172" w:rsidRDefault="008C3C77" w:rsidP="00312172">
      <w:pPr>
        <w:widowControl/>
        <w:ind w:firstLineChars="200" w:firstLine="643"/>
        <w:rPr>
          <w:rFonts w:ascii="仿宋_GB2312" w:eastAsia="仿宋_GB2312" w:hAnsi="Calibri" w:cs="宋体"/>
          <w:bCs/>
          <w:color w:val="000000"/>
          <w:kern w:val="0"/>
          <w:sz w:val="32"/>
          <w:szCs w:val="32"/>
        </w:rPr>
      </w:pPr>
      <w:r w:rsidRPr="008C3C77">
        <w:rPr>
          <w:rFonts w:ascii="楷体_GB2312" w:eastAsia="楷体_GB2312" w:hAnsi="Calibri" w:cs="宋体" w:hint="eastAsia"/>
          <w:b/>
          <w:bCs/>
          <w:color w:val="000000"/>
          <w:kern w:val="0"/>
          <w:sz w:val="32"/>
          <w:szCs w:val="32"/>
        </w:rPr>
        <w:t> </w:t>
      </w:r>
      <w:r w:rsidRPr="008C3C77">
        <w:rPr>
          <w:rFonts w:ascii="楷体_GB2312" w:eastAsia="楷体_GB2312" w:hAnsi="Calibri" w:cs="宋体" w:hint="eastAsia"/>
          <w:b/>
          <w:bCs/>
          <w:color w:val="000000"/>
          <w:kern w:val="0"/>
          <w:sz w:val="32"/>
          <w:szCs w:val="32"/>
        </w:rPr>
        <w:t>1.树立正确的教育观。</w:t>
      </w:r>
      <w:r w:rsidRPr="008C3C77">
        <w:rPr>
          <w:rFonts w:ascii="仿宋_GB2312" w:eastAsia="仿宋_GB2312" w:hAnsi="Calibri" w:cs="宋体"/>
          <w:bCs/>
          <w:color w:val="000000"/>
          <w:kern w:val="0"/>
          <w:sz w:val="32"/>
          <w:szCs w:val="32"/>
        </w:rPr>
        <w:t>理性看待参加校外培训的作用，不盲目攀比、跟风，切实减轻子女校外培训负担。</w:t>
      </w:r>
    </w:p>
    <w:p w:rsidR="00312172" w:rsidRDefault="008C3C77" w:rsidP="00312172">
      <w:pPr>
        <w:widowControl/>
        <w:ind w:firstLineChars="200" w:firstLine="643"/>
        <w:rPr>
          <w:rFonts w:ascii="仿宋_GB2312" w:eastAsia="仿宋_GB2312" w:hAnsi="Calibri" w:cs="宋体"/>
          <w:bCs/>
          <w:color w:val="000000"/>
          <w:kern w:val="0"/>
          <w:sz w:val="32"/>
          <w:szCs w:val="32"/>
        </w:rPr>
      </w:pPr>
      <w:r w:rsidRPr="008C3C77">
        <w:rPr>
          <w:rFonts w:ascii="楷体_GB2312" w:eastAsia="楷体_GB2312" w:hAnsi="Calibri" w:cs="宋体"/>
          <w:b/>
          <w:bCs/>
          <w:color w:val="000000"/>
          <w:kern w:val="0"/>
          <w:sz w:val="32"/>
          <w:szCs w:val="32"/>
        </w:rPr>
        <w:t>2.选择正规培训机构。</w:t>
      </w:r>
      <w:r w:rsidRPr="008C3C77">
        <w:rPr>
          <w:rFonts w:ascii="仿宋_GB2312" w:eastAsia="仿宋_GB2312" w:hAnsi="Calibri" w:cs="宋体"/>
          <w:bCs/>
          <w:color w:val="000000"/>
          <w:kern w:val="0"/>
          <w:sz w:val="32"/>
          <w:szCs w:val="32"/>
        </w:rPr>
        <w:t>根据《中华人民共和国民办教育促进法》规定，培训机构须持有《中华人民共和国民办学校办学许可证》，且证件在有效期内。仅持有工商部门颁发的《营业执照》的机构，如开展教育培训，应先取得办学许可证。</w:t>
      </w:r>
    </w:p>
    <w:p w:rsidR="00312172" w:rsidRDefault="008C3C77" w:rsidP="00312172">
      <w:pPr>
        <w:widowControl/>
        <w:ind w:firstLineChars="200" w:firstLine="643"/>
        <w:rPr>
          <w:rFonts w:ascii="仿宋_GB2312" w:eastAsia="仿宋_GB2312" w:hAnsi="Calibri" w:cs="宋体"/>
          <w:bCs/>
          <w:color w:val="000000"/>
          <w:kern w:val="0"/>
          <w:sz w:val="32"/>
          <w:szCs w:val="32"/>
        </w:rPr>
      </w:pPr>
      <w:r w:rsidRPr="008C3C77">
        <w:rPr>
          <w:rFonts w:ascii="楷体_GB2312" w:eastAsia="楷体_GB2312" w:hAnsi="Calibri" w:cs="宋体"/>
          <w:b/>
          <w:bCs/>
          <w:color w:val="000000"/>
          <w:kern w:val="0"/>
          <w:sz w:val="32"/>
          <w:szCs w:val="32"/>
        </w:rPr>
        <w:lastRenderedPageBreak/>
        <w:t> </w:t>
      </w:r>
      <w:r w:rsidRPr="008C3C77">
        <w:rPr>
          <w:rFonts w:ascii="楷体_GB2312" w:eastAsia="楷体_GB2312" w:hAnsi="Calibri" w:cs="宋体"/>
          <w:b/>
          <w:bCs/>
          <w:color w:val="000000"/>
          <w:kern w:val="0"/>
          <w:sz w:val="32"/>
          <w:szCs w:val="32"/>
        </w:rPr>
        <w:t>3.签订培训服务协议。</w:t>
      </w:r>
      <w:r w:rsidRPr="008C3C77">
        <w:rPr>
          <w:rFonts w:ascii="仿宋_GB2312" w:eastAsia="仿宋_GB2312" w:hAnsi="Calibri" w:cs="宋体"/>
          <w:bCs/>
          <w:color w:val="000000"/>
          <w:kern w:val="0"/>
          <w:sz w:val="32"/>
          <w:szCs w:val="32"/>
        </w:rPr>
        <w:t>增强法律维权意识，应与培训机构签订协议，并明确双方权利义务，包括培训内容、时间、师资、收费、退费、违约责任和争议解决方式等事宜。</w:t>
      </w:r>
    </w:p>
    <w:p w:rsidR="008C3C77" w:rsidRPr="008C3C77" w:rsidRDefault="008C3C77" w:rsidP="00312172">
      <w:pPr>
        <w:widowControl/>
        <w:ind w:firstLineChars="200" w:firstLine="643"/>
        <w:rPr>
          <w:rFonts w:ascii="宋体" w:eastAsia="宋体" w:hAnsi="宋体" w:cs="宋体"/>
          <w:kern w:val="0"/>
          <w:sz w:val="24"/>
          <w:szCs w:val="24"/>
        </w:rPr>
      </w:pPr>
      <w:r w:rsidRPr="008C3C77">
        <w:rPr>
          <w:rFonts w:ascii="楷体_GB2312" w:eastAsia="楷体_GB2312" w:hAnsi="Calibri" w:cs="宋体"/>
          <w:b/>
          <w:bCs/>
          <w:color w:val="000000"/>
          <w:kern w:val="0"/>
          <w:sz w:val="32"/>
          <w:szCs w:val="32"/>
        </w:rPr>
        <w:t> </w:t>
      </w:r>
      <w:r w:rsidRPr="008C3C77">
        <w:rPr>
          <w:rFonts w:ascii="楷体_GB2312" w:eastAsia="楷体_GB2312" w:hAnsi="Calibri" w:cs="宋体"/>
          <w:b/>
          <w:bCs/>
          <w:color w:val="000000"/>
          <w:kern w:val="0"/>
          <w:sz w:val="32"/>
          <w:szCs w:val="32"/>
        </w:rPr>
        <w:t>4.主动监督确保权益。</w:t>
      </w:r>
      <w:r w:rsidRPr="008C3C77">
        <w:rPr>
          <w:rFonts w:ascii="仿宋_GB2312" w:eastAsia="仿宋_GB2312" w:hAnsi="Calibri" w:cs="宋体"/>
          <w:bCs/>
          <w:color w:val="000000"/>
          <w:kern w:val="0"/>
          <w:sz w:val="32"/>
          <w:szCs w:val="32"/>
        </w:rPr>
        <w:t>培训机构的办学场地、设施设备等必须符合安全、消防、卫生、环保等规定。教师应具有教师资格证或相应的从业人员资格证书。</w:t>
      </w:r>
      <w:r w:rsidRPr="008C3C77">
        <w:rPr>
          <w:rFonts w:ascii="仿宋_GB2312" w:eastAsia="仿宋_GB2312" w:hAnsi="Calibri" w:cs="宋体"/>
          <w:bCs/>
          <w:color w:val="000000"/>
          <w:kern w:val="0"/>
          <w:sz w:val="32"/>
          <w:szCs w:val="32"/>
        </w:rPr>
        <w:br/>
      </w:r>
      <w:r w:rsidRPr="008C3C77">
        <w:rPr>
          <w:rFonts w:ascii="仿宋_GB2312" w:eastAsia="仿宋_GB2312" w:hAnsi="Calibri" w:cs="宋体"/>
          <w:bCs/>
          <w:color w:val="000000"/>
          <w:kern w:val="0"/>
          <w:sz w:val="32"/>
          <w:szCs w:val="32"/>
        </w:rPr>
        <w:br/>
      </w:r>
      <w:r w:rsidRPr="008C3C77">
        <w:rPr>
          <w:rFonts w:ascii="仿宋_GB2312" w:eastAsia="仿宋_GB2312" w:hAnsi="Calibri" w:cs="宋体"/>
          <w:bCs/>
          <w:color w:val="000000"/>
          <w:kern w:val="0"/>
          <w:sz w:val="32"/>
          <w:szCs w:val="32"/>
        </w:rPr>
        <w:br/>
      </w:r>
      <w:r w:rsidRPr="008C3C77">
        <w:rPr>
          <w:rFonts w:ascii="仿宋_GB2312" w:eastAsia="仿宋_GB2312" w:hAnsi="Calibri" w:cs="宋体"/>
          <w:bCs/>
          <w:color w:val="000000"/>
          <w:kern w:val="0"/>
          <w:sz w:val="32"/>
          <w:szCs w:val="32"/>
        </w:rPr>
        <w:t>            </w:t>
      </w:r>
      <w:r w:rsidR="00312172">
        <w:rPr>
          <w:rFonts w:ascii="仿宋_GB2312" w:eastAsia="仿宋_GB2312" w:hAnsi="Calibri" w:cs="宋体" w:hint="eastAsia"/>
          <w:bCs/>
          <w:color w:val="000000"/>
          <w:kern w:val="0"/>
          <w:sz w:val="32"/>
          <w:szCs w:val="32"/>
        </w:rPr>
        <w:t xml:space="preserve">      </w:t>
      </w:r>
      <w:r w:rsidRPr="008C3C77">
        <w:rPr>
          <w:rFonts w:ascii="仿宋_GB2312" w:eastAsia="仿宋_GB2312" w:hAnsi="Calibri" w:cs="宋体"/>
          <w:bCs/>
          <w:color w:val="000000"/>
          <w:kern w:val="0"/>
          <w:sz w:val="32"/>
          <w:szCs w:val="32"/>
        </w:rPr>
        <w:t>庐阳区校外培训机构专项治理行动领导小组</w:t>
      </w:r>
      <w:r w:rsidRPr="008C3C77">
        <w:rPr>
          <w:rFonts w:ascii="仿宋_GB2312" w:eastAsia="仿宋_GB2312" w:hAnsi="Calibri" w:cs="宋体"/>
          <w:bCs/>
          <w:color w:val="000000"/>
          <w:kern w:val="0"/>
          <w:sz w:val="32"/>
          <w:szCs w:val="32"/>
        </w:rPr>
        <w:br/>
      </w:r>
      <w:r w:rsidRPr="008C3C77">
        <w:rPr>
          <w:rFonts w:ascii="仿宋_GB2312" w:eastAsia="仿宋_GB2312" w:hAnsi="Calibri" w:cs="宋体"/>
          <w:bCs/>
          <w:color w:val="000000"/>
          <w:kern w:val="0"/>
          <w:sz w:val="32"/>
          <w:szCs w:val="32"/>
        </w:rPr>
        <w:t>                        </w:t>
      </w:r>
      <w:r w:rsidR="00312172">
        <w:rPr>
          <w:rFonts w:ascii="仿宋_GB2312" w:eastAsia="仿宋_GB2312" w:hAnsi="Calibri" w:cs="宋体" w:hint="eastAsia"/>
          <w:bCs/>
          <w:color w:val="000000"/>
          <w:kern w:val="0"/>
          <w:sz w:val="32"/>
          <w:szCs w:val="32"/>
        </w:rPr>
        <w:t xml:space="preserve">            </w:t>
      </w:r>
      <w:r w:rsidRPr="008C3C77">
        <w:rPr>
          <w:rFonts w:ascii="仿宋_GB2312" w:eastAsia="仿宋_GB2312" w:hAnsi="Calibri" w:cs="宋体"/>
          <w:bCs/>
          <w:color w:val="000000"/>
          <w:kern w:val="0"/>
          <w:sz w:val="32"/>
          <w:szCs w:val="32"/>
        </w:rPr>
        <w:t> </w:t>
      </w:r>
      <w:r w:rsidRPr="008C3C77">
        <w:rPr>
          <w:rFonts w:ascii="仿宋_GB2312" w:eastAsia="仿宋_GB2312" w:hAnsi="Calibri" w:cs="宋体"/>
          <w:bCs/>
          <w:color w:val="000000"/>
          <w:kern w:val="0"/>
          <w:sz w:val="32"/>
          <w:szCs w:val="32"/>
        </w:rPr>
        <w:t>2018年10月30日</w:t>
      </w:r>
    </w:p>
    <w:p w:rsidR="003E2E05" w:rsidRDefault="003E2E05"/>
    <w:sectPr w:rsidR="003E2E05" w:rsidSect="003E2E0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0D20" w:rsidRDefault="005A0D20" w:rsidP="00AB7BC7">
      <w:r>
        <w:separator/>
      </w:r>
    </w:p>
  </w:endnote>
  <w:endnote w:type="continuationSeparator" w:id="0">
    <w:p w:rsidR="005A0D20" w:rsidRDefault="005A0D20" w:rsidP="00AB7BC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Microsoft Yahei">
    <w:altName w:val="Times New Roman"/>
    <w:panose1 w:val="00000000000000000000"/>
    <w:charset w:val="00"/>
    <w:family w:val="roman"/>
    <w:notTrueType/>
    <w:pitch w:val="default"/>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0D20" w:rsidRDefault="005A0D20" w:rsidP="00AB7BC7">
      <w:r>
        <w:separator/>
      </w:r>
    </w:p>
  </w:footnote>
  <w:footnote w:type="continuationSeparator" w:id="0">
    <w:p w:rsidR="005A0D20" w:rsidRDefault="005A0D20" w:rsidP="00AB7BC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C3C77"/>
    <w:rsid w:val="00312172"/>
    <w:rsid w:val="003E2E05"/>
    <w:rsid w:val="005A0D20"/>
    <w:rsid w:val="00755D8D"/>
    <w:rsid w:val="008C3C77"/>
    <w:rsid w:val="00AB7BC7"/>
    <w:rsid w:val="00B1761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2E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B7B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B7BC7"/>
    <w:rPr>
      <w:sz w:val="18"/>
      <w:szCs w:val="18"/>
    </w:rPr>
  </w:style>
  <w:style w:type="paragraph" w:styleId="a4">
    <w:name w:val="footer"/>
    <w:basedOn w:val="a"/>
    <w:link w:val="Char0"/>
    <w:uiPriority w:val="99"/>
    <w:semiHidden/>
    <w:unhideWhenUsed/>
    <w:rsid w:val="00AB7BC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B7BC7"/>
    <w:rPr>
      <w:sz w:val="18"/>
      <w:szCs w:val="18"/>
    </w:rPr>
  </w:style>
</w:styles>
</file>

<file path=word/webSettings.xml><?xml version="1.0" encoding="utf-8"?>
<w:webSettings xmlns:r="http://schemas.openxmlformats.org/officeDocument/2006/relationships" xmlns:w="http://schemas.openxmlformats.org/wordprocessingml/2006/main">
  <w:divs>
    <w:div w:id="109400151">
      <w:bodyDiv w:val="1"/>
      <w:marLeft w:val="0"/>
      <w:marRight w:val="0"/>
      <w:marTop w:val="0"/>
      <w:marBottom w:val="0"/>
      <w:divBdr>
        <w:top w:val="none" w:sz="0" w:space="0" w:color="auto"/>
        <w:left w:val="none" w:sz="0" w:space="0" w:color="auto"/>
        <w:bottom w:val="none" w:sz="0" w:space="0" w:color="auto"/>
        <w:right w:val="none" w:sz="0" w:space="0" w:color="auto"/>
      </w:divBdr>
      <w:divsChild>
        <w:div w:id="13356489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99</Words>
  <Characters>568</Characters>
  <Application>Microsoft Office Word</Application>
  <DocSecurity>0</DocSecurity>
  <Lines>4</Lines>
  <Paragraphs>1</Paragraphs>
  <ScaleCrop>false</ScaleCrop>
  <Company/>
  <LinksUpToDate>false</LinksUpToDate>
  <CharactersWithSpaces>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2018-10-30T07:01:00Z</dcterms:created>
  <dcterms:modified xsi:type="dcterms:W3CDTF">2018-10-30T07:09:00Z</dcterms:modified>
</cp:coreProperties>
</file>